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CD" w:rsidRPr="00A91F10" w:rsidRDefault="006E6ECD" w:rsidP="006E6ECD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6ECD" w:rsidRPr="00A91F10" w:rsidRDefault="006E6ECD" w:rsidP="006E6ECD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к решению Собрания депутатов </w:t>
      </w:r>
    </w:p>
    <w:p w:rsidR="006E6ECD" w:rsidRPr="00A91F10" w:rsidRDefault="006E6ECD" w:rsidP="006E6ECD">
      <w:pPr>
        <w:ind w:firstLine="5245"/>
        <w:rPr>
          <w:sz w:val="28"/>
          <w:szCs w:val="28"/>
        </w:rPr>
      </w:pPr>
      <w:proofErr w:type="spellStart"/>
      <w:r w:rsidRPr="00A91F10">
        <w:rPr>
          <w:sz w:val="28"/>
          <w:szCs w:val="28"/>
        </w:rPr>
        <w:t>Копейского</w:t>
      </w:r>
      <w:proofErr w:type="spellEnd"/>
      <w:r w:rsidRPr="00A91F10">
        <w:rPr>
          <w:sz w:val="28"/>
          <w:szCs w:val="28"/>
        </w:rPr>
        <w:t xml:space="preserve"> городского округа </w:t>
      </w:r>
    </w:p>
    <w:p w:rsidR="006E6ECD" w:rsidRPr="00A91F10" w:rsidRDefault="006E6ECD" w:rsidP="006E6ECD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Челябинской области </w:t>
      </w:r>
    </w:p>
    <w:p w:rsidR="006E6ECD" w:rsidRPr="00A91F10" w:rsidRDefault="006E6ECD" w:rsidP="006E6ECD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«26» апреля </w:t>
      </w:r>
      <w:r w:rsidRPr="00A91F10">
        <w:rPr>
          <w:sz w:val="28"/>
          <w:szCs w:val="28"/>
        </w:rPr>
        <w:t>201</w:t>
      </w:r>
      <w:r>
        <w:rPr>
          <w:sz w:val="28"/>
          <w:szCs w:val="28"/>
        </w:rPr>
        <w:t xml:space="preserve">7 № 320 </w:t>
      </w:r>
    </w:p>
    <w:p w:rsidR="006E6ECD" w:rsidRDefault="006E6ECD" w:rsidP="006E6ECD"/>
    <w:p w:rsidR="006E6ECD" w:rsidRDefault="006E6ECD" w:rsidP="006E6ECD"/>
    <w:p w:rsidR="006E6ECD" w:rsidRDefault="006E6ECD" w:rsidP="006E6ECD"/>
    <w:p w:rsidR="006E6ECD" w:rsidRDefault="006E6ECD" w:rsidP="006E6ECD">
      <w:pPr>
        <w:jc w:val="center"/>
        <w:rPr>
          <w:b/>
          <w:sz w:val="28"/>
          <w:szCs w:val="28"/>
        </w:rPr>
      </w:pPr>
      <w:r w:rsidRPr="00A71642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 xml:space="preserve">о санитарной очистке территории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 от зимних накоплений и </w:t>
      </w:r>
      <w:r w:rsidRPr="00A71642">
        <w:rPr>
          <w:b/>
          <w:sz w:val="28"/>
          <w:szCs w:val="28"/>
        </w:rPr>
        <w:t xml:space="preserve"> водоотливу в 201</w:t>
      </w:r>
      <w:r>
        <w:rPr>
          <w:b/>
          <w:sz w:val="28"/>
          <w:szCs w:val="28"/>
        </w:rPr>
        <w:t>7</w:t>
      </w:r>
      <w:r w:rsidRPr="00A71642">
        <w:rPr>
          <w:b/>
          <w:sz w:val="28"/>
          <w:szCs w:val="28"/>
        </w:rPr>
        <w:t xml:space="preserve"> году</w:t>
      </w:r>
    </w:p>
    <w:p w:rsidR="006E6ECD" w:rsidRPr="00A71642" w:rsidRDefault="006E6ECD" w:rsidP="006E6ECD">
      <w:pPr>
        <w:jc w:val="center"/>
        <w:rPr>
          <w:b/>
          <w:sz w:val="28"/>
          <w:szCs w:val="28"/>
        </w:rPr>
      </w:pPr>
    </w:p>
    <w:p w:rsidR="006E6ECD" w:rsidRPr="005509FF" w:rsidRDefault="006E6ECD" w:rsidP="006E6ECD">
      <w:pPr>
        <w:pStyle w:val="a4"/>
        <w:spacing w:after="0"/>
        <w:ind w:firstLine="720"/>
        <w:jc w:val="both"/>
        <w:rPr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В рамках организации работы и предупреждения наступления чрезвычайных ситуаций и иных неблагоприятных последствий в паводковый период </w:t>
      </w:r>
      <w:r w:rsidRPr="005509FF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7</w:t>
      </w:r>
      <w:r w:rsidRPr="005509FF">
        <w:rPr>
          <w:color w:val="000000"/>
          <w:sz w:val="28"/>
          <w:szCs w:val="28"/>
          <w:lang w:eastAsia="en-US"/>
        </w:rPr>
        <w:t xml:space="preserve"> </w:t>
      </w:r>
      <w:r w:rsidRPr="005509FF">
        <w:rPr>
          <w:color w:val="000000"/>
          <w:sz w:val="28"/>
          <w:szCs w:val="28"/>
        </w:rPr>
        <w:t xml:space="preserve">года на территории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 выполнены следующие мероприятия:</w:t>
      </w:r>
    </w:p>
    <w:p w:rsidR="006E6ECD" w:rsidRPr="005509FF" w:rsidRDefault="006E6ECD" w:rsidP="006E6ECD">
      <w:pPr>
        <w:pStyle w:val="a4"/>
        <w:spacing w:after="0"/>
        <w:ind w:firstLine="720"/>
        <w:jc w:val="both"/>
        <w:rPr>
          <w:color w:val="000000"/>
          <w:sz w:val="28"/>
          <w:szCs w:val="28"/>
        </w:rPr>
      </w:pPr>
      <w:proofErr w:type="gramStart"/>
      <w:r w:rsidRPr="005509FF">
        <w:rPr>
          <w:color w:val="000000"/>
          <w:sz w:val="28"/>
          <w:szCs w:val="28"/>
        </w:rPr>
        <w:t xml:space="preserve">Утверждено постановление администрации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 от </w:t>
      </w:r>
      <w:r>
        <w:rPr>
          <w:color w:val="000000"/>
          <w:sz w:val="28"/>
          <w:szCs w:val="28"/>
        </w:rPr>
        <w:t>01.03.2017</w:t>
      </w:r>
      <w:r w:rsidRPr="005509FF">
        <w:rPr>
          <w:color w:val="000000"/>
          <w:sz w:val="28"/>
          <w:szCs w:val="28"/>
        </w:rPr>
        <w:t xml:space="preserve"> № 3</w:t>
      </w:r>
      <w:r>
        <w:rPr>
          <w:color w:val="000000"/>
          <w:sz w:val="28"/>
          <w:szCs w:val="28"/>
        </w:rPr>
        <w:t>58</w:t>
      </w:r>
      <w:r w:rsidRPr="005509FF">
        <w:rPr>
          <w:color w:val="000000"/>
          <w:sz w:val="28"/>
          <w:szCs w:val="28"/>
        </w:rPr>
        <w:t>-п «О мерах по обеспечению безопасного пропуска паводковых вод в 201</w:t>
      </w:r>
      <w:r>
        <w:rPr>
          <w:color w:val="000000"/>
          <w:sz w:val="28"/>
          <w:szCs w:val="28"/>
        </w:rPr>
        <w:t>7</w:t>
      </w:r>
      <w:r w:rsidRPr="005509FF">
        <w:rPr>
          <w:color w:val="000000"/>
          <w:sz w:val="28"/>
          <w:szCs w:val="28"/>
        </w:rPr>
        <w:t xml:space="preserve"> году», в котором определен состав </w:t>
      </w:r>
      <w:proofErr w:type="spellStart"/>
      <w:r w:rsidRPr="005509FF">
        <w:rPr>
          <w:color w:val="000000"/>
          <w:sz w:val="28"/>
          <w:szCs w:val="28"/>
        </w:rPr>
        <w:t>противопаводковой</w:t>
      </w:r>
      <w:proofErr w:type="spellEnd"/>
      <w:r w:rsidRPr="005509FF">
        <w:rPr>
          <w:color w:val="000000"/>
          <w:sz w:val="28"/>
          <w:szCs w:val="28"/>
        </w:rPr>
        <w:t xml:space="preserve"> комиссии для осуществления контроля за ходом подготовки и проведения работ по пропуску весеннего паводка, состав оперативных групп при </w:t>
      </w:r>
      <w:proofErr w:type="spellStart"/>
      <w:r w:rsidRPr="005509FF">
        <w:rPr>
          <w:color w:val="000000"/>
          <w:sz w:val="28"/>
          <w:szCs w:val="28"/>
        </w:rPr>
        <w:t>противопаводковой</w:t>
      </w:r>
      <w:proofErr w:type="spellEnd"/>
      <w:r w:rsidRPr="005509FF">
        <w:rPr>
          <w:color w:val="000000"/>
          <w:sz w:val="28"/>
          <w:szCs w:val="28"/>
        </w:rPr>
        <w:t xml:space="preserve"> комиссии для осуществления контроля за ходом подготовки и проведения работ по пропуску весеннего паводка, перечень мероприятий</w:t>
      </w:r>
      <w:proofErr w:type="gramEnd"/>
      <w:r w:rsidRPr="005509FF">
        <w:rPr>
          <w:color w:val="000000"/>
          <w:sz w:val="28"/>
          <w:szCs w:val="28"/>
        </w:rPr>
        <w:t xml:space="preserve"> по обеспечению безопасности пропуска паводковых вод в 201</w:t>
      </w:r>
      <w:r>
        <w:rPr>
          <w:color w:val="000000"/>
          <w:sz w:val="28"/>
          <w:szCs w:val="28"/>
        </w:rPr>
        <w:t>7</w:t>
      </w:r>
      <w:r w:rsidRPr="005509FF">
        <w:rPr>
          <w:color w:val="000000"/>
          <w:sz w:val="28"/>
          <w:szCs w:val="28"/>
        </w:rPr>
        <w:t xml:space="preserve"> году, состав сил и средств, привлекаемых к ликвидации возможных чрезвычайных ситуаций в период весеннего паводка 201</w:t>
      </w:r>
      <w:r>
        <w:rPr>
          <w:color w:val="000000"/>
          <w:sz w:val="28"/>
          <w:szCs w:val="28"/>
        </w:rPr>
        <w:t>7</w:t>
      </w:r>
      <w:r w:rsidRPr="005509FF">
        <w:rPr>
          <w:color w:val="000000"/>
          <w:sz w:val="28"/>
          <w:szCs w:val="28"/>
        </w:rPr>
        <w:t xml:space="preserve"> года.</w:t>
      </w:r>
    </w:p>
    <w:p w:rsidR="006E6ECD" w:rsidRPr="005509FF" w:rsidRDefault="006E6ECD" w:rsidP="006E6ECD">
      <w:pPr>
        <w:pStyle w:val="a4"/>
        <w:spacing w:after="0"/>
        <w:ind w:firstLine="720"/>
        <w:jc w:val="both"/>
        <w:rPr>
          <w:sz w:val="28"/>
          <w:szCs w:val="28"/>
        </w:rPr>
      </w:pPr>
      <w:r w:rsidRPr="005509FF">
        <w:rPr>
          <w:rStyle w:val="a3"/>
          <w:color w:val="000000"/>
          <w:sz w:val="28"/>
          <w:szCs w:val="28"/>
        </w:rPr>
        <w:t xml:space="preserve">Подготовлен план мероприятий, необходимых для предотвращения чрезвычайной ситуации в связи с подтоплением территории </w:t>
      </w:r>
      <w:proofErr w:type="spellStart"/>
      <w:r w:rsidRPr="005509FF">
        <w:rPr>
          <w:rStyle w:val="a3"/>
          <w:color w:val="000000"/>
          <w:sz w:val="28"/>
          <w:szCs w:val="28"/>
        </w:rPr>
        <w:t>Копейского</w:t>
      </w:r>
      <w:proofErr w:type="spellEnd"/>
      <w:r w:rsidRPr="005509FF">
        <w:rPr>
          <w:rStyle w:val="a3"/>
          <w:color w:val="000000"/>
          <w:sz w:val="28"/>
          <w:szCs w:val="28"/>
        </w:rPr>
        <w:t xml:space="preserve"> городского округа. Для реализации </w:t>
      </w:r>
      <w:r w:rsidRPr="005509FF">
        <w:rPr>
          <w:sz w:val="28"/>
          <w:szCs w:val="28"/>
        </w:rPr>
        <w:t xml:space="preserve">комплекса мероприятий по устранению подтоплений необходимо финансирование в размере </w:t>
      </w:r>
    </w:p>
    <w:p w:rsidR="006E6ECD" w:rsidRPr="005509FF" w:rsidRDefault="006E6ECD" w:rsidP="006E6ECD">
      <w:pPr>
        <w:pStyle w:val="a4"/>
        <w:spacing w:after="0"/>
        <w:ind w:firstLine="720"/>
        <w:jc w:val="both"/>
        <w:rPr>
          <w:rStyle w:val="a3"/>
          <w:color w:val="000000"/>
          <w:sz w:val="28"/>
          <w:szCs w:val="28"/>
        </w:rPr>
      </w:pPr>
      <w:r w:rsidRPr="005509FF">
        <w:rPr>
          <w:rStyle w:val="a3"/>
          <w:color w:val="000000"/>
          <w:sz w:val="28"/>
          <w:szCs w:val="28"/>
        </w:rPr>
        <w:t>МУ «Городская служба заказчика», в соответствии с требованиями закона</w:t>
      </w:r>
      <w:r>
        <w:rPr>
          <w:rStyle w:val="a3"/>
          <w:color w:val="000000"/>
          <w:sz w:val="28"/>
          <w:szCs w:val="28"/>
        </w:rPr>
        <w:t xml:space="preserve">    </w:t>
      </w:r>
      <w:r w:rsidRPr="005509FF">
        <w:rPr>
          <w:rStyle w:val="a3"/>
          <w:color w:val="000000"/>
          <w:sz w:val="28"/>
          <w:szCs w:val="28"/>
        </w:rPr>
        <w:t xml:space="preserve"> № 44 - ФЗ «О контрактной системе в сфере закупок товаров работ, услуг для обеспечения государственных и муниципальных нужд» проведен открытый аукцион по определению подрядной организации для проведения мероприятий в рамках подпрограммы «Содержание ливневых сооружений». По результатам, которого определена подрядная организация </w:t>
      </w:r>
      <w:r w:rsidRPr="00BA3DBF">
        <w:rPr>
          <w:rStyle w:val="a3"/>
          <w:color w:val="000000"/>
          <w:sz w:val="28"/>
          <w:szCs w:val="28"/>
        </w:rPr>
        <w:t>ООО «Альфа».</w:t>
      </w:r>
      <w:r w:rsidRPr="005509FF">
        <w:rPr>
          <w:rStyle w:val="a3"/>
          <w:color w:val="000000"/>
          <w:sz w:val="28"/>
          <w:szCs w:val="28"/>
        </w:rPr>
        <w:t xml:space="preserve"> </w:t>
      </w:r>
    </w:p>
    <w:p w:rsidR="006E6ECD" w:rsidRPr="005509FF" w:rsidRDefault="006E6ECD" w:rsidP="006E6ECD">
      <w:pPr>
        <w:pStyle w:val="a4"/>
        <w:spacing w:after="0"/>
        <w:ind w:firstLine="720"/>
        <w:jc w:val="both"/>
        <w:rPr>
          <w:sz w:val="28"/>
          <w:szCs w:val="28"/>
        </w:rPr>
      </w:pPr>
      <w:r w:rsidRPr="005509FF">
        <w:rPr>
          <w:color w:val="000000"/>
          <w:sz w:val="28"/>
          <w:szCs w:val="28"/>
        </w:rPr>
        <w:t>Кроме того, специалистами МУ «Управление ГЗН» разработаны краткие памятки для населения о действиях в случае возникновения чрезвычайной ситуации природного и техногенного характера. Письма с памятками направленны на социально значимые объекты с массовым и кр</w:t>
      </w:r>
      <w:r>
        <w:rPr>
          <w:color w:val="000000"/>
          <w:sz w:val="28"/>
          <w:szCs w:val="28"/>
        </w:rPr>
        <w:t xml:space="preserve">углосуточным пребыванием людей. </w:t>
      </w:r>
      <w:r w:rsidRPr="005509FF">
        <w:rPr>
          <w:color w:val="000000"/>
          <w:sz w:val="28"/>
          <w:szCs w:val="28"/>
        </w:rPr>
        <w:t>Через руководителей территориальных отделов и представителей КТОС информация была доведена до жителей поселков.</w:t>
      </w:r>
      <w:r w:rsidRPr="005509FF">
        <w:rPr>
          <w:color w:val="000000"/>
          <w:sz w:val="28"/>
          <w:szCs w:val="28"/>
          <w:lang w:eastAsia="en-US"/>
        </w:rPr>
        <w:tab/>
      </w:r>
    </w:p>
    <w:p w:rsidR="006E6ECD" w:rsidRPr="005509FF" w:rsidRDefault="006E6ECD" w:rsidP="006E6ECD">
      <w:pPr>
        <w:pStyle w:val="a4"/>
        <w:spacing w:after="0"/>
        <w:ind w:firstLine="708"/>
        <w:jc w:val="both"/>
        <w:rPr>
          <w:sz w:val="28"/>
          <w:szCs w:val="28"/>
        </w:rPr>
      </w:pPr>
      <w:r w:rsidRPr="005509FF">
        <w:rPr>
          <w:color w:val="000000"/>
          <w:sz w:val="28"/>
          <w:szCs w:val="28"/>
        </w:rPr>
        <w:t>Через ЕДДС городского округа при ухудшении обстановки дежурный ЕДДС будет информировать население городского округа через городское радиовещание.</w:t>
      </w:r>
    </w:p>
    <w:p w:rsidR="006E6ECD" w:rsidRPr="005509FF" w:rsidRDefault="006E6ECD" w:rsidP="006E6ECD">
      <w:pPr>
        <w:pStyle w:val="a4"/>
        <w:spacing w:after="0"/>
        <w:ind w:firstLine="720"/>
        <w:jc w:val="both"/>
        <w:rPr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Эвакуация (отселение) населения при угрозе и возникновении чрезвычайной ситуации природного и техногенного характера осуществляется по распоряжению Губернатора Челябинской области, а так же по распоряжению Главы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округа. Проведение эвакуации (отселения, вывода) организует комиссия по чрезвычайным ситуациям городского округа через городскую </w:t>
      </w:r>
      <w:proofErr w:type="gramStart"/>
      <w:r w:rsidRPr="005509FF">
        <w:rPr>
          <w:color w:val="000000"/>
          <w:sz w:val="28"/>
          <w:szCs w:val="28"/>
        </w:rPr>
        <w:t>эвакуационною</w:t>
      </w:r>
      <w:proofErr w:type="gramEnd"/>
      <w:r w:rsidRPr="005509FF">
        <w:rPr>
          <w:color w:val="000000"/>
          <w:sz w:val="28"/>
          <w:szCs w:val="28"/>
        </w:rPr>
        <w:t xml:space="preserve"> комиссию и эвакуационные органы. Для осуществления эвакуации в зонах </w:t>
      </w:r>
      <w:r w:rsidRPr="005509FF">
        <w:rPr>
          <w:color w:val="000000"/>
          <w:sz w:val="28"/>
          <w:szCs w:val="28"/>
        </w:rPr>
        <w:lastRenderedPageBreak/>
        <w:t xml:space="preserve">чрезвычайной ситуации разворачиваются сборные эвакуационные пункты (СЭП), а при экстренной эвакуации — без разворачивания СЭП. Эвакуируемое (отселяемое) население размещается в местах расселения населения (4 пункта длительного пребывания и 11 пунктов временного размещения). Все мероприятия предусмотрены в Плане действий по предупреждению и ликвидации чрезвычайных ситуаций природного и техногенного характера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округа. Эвакуация (отселение) населения будет проводиться в зависимости от сложившейся обстановки (Постановления администрации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 от 04.06.2012 № 144 «Об организации и проведении эвакуационных мероприятий </w:t>
      </w:r>
      <w:proofErr w:type="gramStart"/>
      <w:r w:rsidRPr="005509FF">
        <w:rPr>
          <w:color w:val="000000"/>
          <w:sz w:val="28"/>
          <w:szCs w:val="28"/>
        </w:rPr>
        <w:t>в</w:t>
      </w:r>
      <w:proofErr w:type="gramEnd"/>
      <w:r w:rsidRPr="005509FF">
        <w:rPr>
          <w:color w:val="000000"/>
          <w:sz w:val="28"/>
          <w:szCs w:val="28"/>
        </w:rPr>
        <w:t xml:space="preserve"> </w:t>
      </w:r>
      <w:proofErr w:type="gramStart"/>
      <w:r w:rsidRPr="005509FF">
        <w:rPr>
          <w:color w:val="000000"/>
          <w:sz w:val="28"/>
          <w:szCs w:val="28"/>
        </w:rPr>
        <w:t>Копейском</w:t>
      </w:r>
      <w:proofErr w:type="gramEnd"/>
      <w:r w:rsidRPr="005509FF">
        <w:rPr>
          <w:color w:val="000000"/>
          <w:sz w:val="28"/>
          <w:szCs w:val="28"/>
        </w:rPr>
        <w:t xml:space="preserve"> городском округе Челябинской области», от 17.09.2015 № 2363-п «О создании эвакуационной комиссии при администрации </w:t>
      </w:r>
      <w:proofErr w:type="spellStart"/>
      <w:r w:rsidRPr="005509FF">
        <w:rPr>
          <w:color w:val="000000"/>
          <w:sz w:val="28"/>
          <w:szCs w:val="28"/>
        </w:rPr>
        <w:t>Копейского</w:t>
      </w:r>
      <w:proofErr w:type="spellEnd"/>
      <w:r w:rsidRPr="005509FF">
        <w:rPr>
          <w:color w:val="000000"/>
          <w:sz w:val="28"/>
          <w:szCs w:val="28"/>
        </w:rPr>
        <w:t xml:space="preserve"> городского округа»).</w:t>
      </w:r>
    </w:p>
    <w:p w:rsidR="006E6ECD" w:rsidRPr="005509FF" w:rsidRDefault="006E6ECD" w:rsidP="006E6ECD">
      <w:pPr>
        <w:pStyle w:val="a4"/>
        <w:spacing w:after="0"/>
        <w:ind w:firstLine="720"/>
        <w:jc w:val="both"/>
        <w:rPr>
          <w:sz w:val="28"/>
          <w:szCs w:val="28"/>
        </w:rPr>
      </w:pPr>
      <w:r w:rsidRPr="005509FF">
        <w:rPr>
          <w:color w:val="000000"/>
          <w:sz w:val="28"/>
          <w:szCs w:val="28"/>
        </w:rPr>
        <w:t xml:space="preserve">В течение всего периода, в целях профилактики, информация </w:t>
      </w:r>
      <w:proofErr w:type="gramStart"/>
      <w:r w:rsidRPr="005509FF">
        <w:rPr>
          <w:color w:val="000000"/>
          <w:sz w:val="28"/>
          <w:szCs w:val="28"/>
        </w:rPr>
        <w:t>будет</w:t>
      </w:r>
      <w:proofErr w:type="gramEnd"/>
      <w:r w:rsidRPr="005509FF">
        <w:rPr>
          <w:color w:val="000000"/>
          <w:sz w:val="28"/>
          <w:szCs w:val="28"/>
        </w:rPr>
        <w:t xml:space="preserve"> направляется в СМИ (газеты: </w:t>
      </w:r>
      <w:proofErr w:type="gramStart"/>
      <w:r w:rsidRPr="005509FF">
        <w:rPr>
          <w:color w:val="000000"/>
          <w:sz w:val="28"/>
          <w:szCs w:val="28"/>
        </w:rPr>
        <w:t>«</w:t>
      </w:r>
      <w:proofErr w:type="spellStart"/>
      <w:r w:rsidRPr="005509FF">
        <w:rPr>
          <w:color w:val="000000"/>
          <w:sz w:val="28"/>
          <w:szCs w:val="28"/>
        </w:rPr>
        <w:t>Копейский</w:t>
      </w:r>
      <w:proofErr w:type="spellEnd"/>
      <w:r w:rsidRPr="005509FF">
        <w:rPr>
          <w:color w:val="000000"/>
          <w:sz w:val="28"/>
          <w:szCs w:val="28"/>
        </w:rPr>
        <w:t xml:space="preserve"> рабочий», «Метро», «Интересное предложение», телевидение и городское радио, радио «Проспект», радио на рынке «Янтарь») для информирования граждан.</w:t>
      </w:r>
      <w:proofErr w:type="gramEnd"/>
    </w:p>
    <w:p w:rsidR="006E6ECD" w:rsidRPr="00BA3DBF" w:rsidRDefault="006E6ECD" w:rsidP="006E6ECD">
      <w:pPr>
        <w:pStyle w:val="a4"/>
        <w:widowControl w:val="0"/>
        <w:numPr>
          <w:ilvl w:val="2"/>
          <w:numId w:val="1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BA3DBF">
        <w:rPr>
          <w:color w:val="000000"/>
          <w:sz w:val="28"/>
          <w:szCs w:val="28"/>
        </w:rPr>
        <w:t xml:space="preserve">года утвержден акт оценки готовности </w:t>
      </w:r>
      <w:proofErr w:type="spellStart"/>
      <w:r w:rsidRPr="00BA3DBF">
        <w:rPr>
          <w:color w:val="000000"/>
          <w:sz w:val="28"/>
          <w:szCs w:val="28"/>
        </w:rPr>
        <w:t>Копейского</w:t>
      </w:r>
      <w:proofErr w:type="spellEnd"/>
      <w:r w:rsidRPr="00BA3DBF">
        <w:rPr>
          <w:color w:val="000000"/>
          <w:sz w:val="28"/>
          <w:szCs w:val="28"/>
        </w:rPr>
        <w:t xml:space="preserve"> городского округа к безопасному пропуску паводковых вод 201</w:t>
      </w:r>
      <w:r>
        <w:rPr>
          <w:color w:val="000000"/>
          <w:sz w:val="28"/>
          <w:szCs w:val="28"/>
        </w:rPr>
        <w:t xml:space="preserve">7 года. На </w:t>
      </w:r>
      <w:proofErr w:type="gramStart"/>
      <w:r>
        <w:rPr>
          <w:color w:val="000000"/>
          <w:sz w:val="28"/>
          <w:szCs w:val="28"/>
        </w:rPr>
        <w:t>основании</w:t>
      </w:r>
      <w:proofErr w:type="gramEnd"/>
      <w:r w:rsidRPr="00BA3D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A3DBF">
        <w:rPr>
          <w:color w:val="000000"/>
          <w:sz w:val="28"/>
          <w:szCs w:val="28"/>
        </w:rPr>
        <w:t>которого в Копейском городском округе финансовых и материальных средств, а так же техники и автотранспорта достаточно для предупреждения и ликвидации чрезвычайных ситуаций, вызванных весенним паводком.</w:t>
      </w:r>
    </w:p>
    <w:p w:rsidR="006E6ECD" w:rsidRPr="00AD6C6D" w:rsidRDefault="006E6ECD" w:rsidP="006E6ECD">
      <w:pPr>
        <w:pStyle w:val="a4"/>
        <w:widowControl w:val="0"/>
        <w:tabs>
          <w:tab w:val="left" w:pos="2079"/>
        </w:tabs>
        <w:spacing w:after="0"/>
        <w:ind w:left="720"/>
        <w:jc w:val="both"/>
        <w:rPr>
          <w:sz w:val="28"/>
          <w:szCs w:val="28"/>
          <w:highlight w:val="yellow"/>
        </w:rPr>
      </w:pPr>
    </w:p>
    <w:p w:rsidR="006E6ECD" w:rsidRDefault="006E6ECD" w:rsidP="006E6EC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подготовки к общегородским субботникам разработано</w:t>
      </w:r>
      <w:r w:rsidRPr="005509FF">
        <w:rPr>
          <w:sz w:val="28"/>
          <w:szCs w:val="28"/>
        </w:rPr>
        <w:t xml:space="preserve"> постановление администрации </w:t>
      </w:r>
      <w:proofErr w:type="spellStart"/>
      <w:r w:rsidRPr="005509FF">
        <w:rPr>
          <w:sz w:val="28"/>
          <w:szCs w:val="28"/>
        </w:rPr>
        <w:t>Копейского</w:t>
      </w:r>
      <w:proofErr w:type="spellEnd"/>
      <w:r w:rsidRPr="005509FF">
        <w:rPr>
          <w:sz w:val="28"/>
          <w:szCs w:val="28"/>
        </w:rPr>
        <w:t xml:space="preserve"> городского округа    от    </w:t>
      </w:r>
      <w:r>
        <w:rPr>
          <w:sz w:val="28"/>
          <w:szCs w:val="28"/>
        </w:rPr>
        <w:t>11.04.2017</w:t>
      </w:r>
      <w:r w:rsidRPr="005509FF">
        <w:rPr>
          <w:sz w:val="28"/>
          <w:szCs w:val="28"/>
        </w:rPr>
        <w:t xml:space="preserve"> г.      № </w:t>
      </w:r>
      <w:r>
        <w:rPr>
          <w:sz w:val="28"/>
          <w:szCs w:val="28"/>
        </w:rPr>
        <w:t>804</w:t>
      </w:r>
      <w:r w:rsidRPr="005509FF">
        <w:rPr>
          <w:sz w:val="28"/>
          <w:szCs w:val="28"/>
        </w:rPr>
        <w:t xml:space="preserve">-п «Об организации работ по санитарной очистке территории </w:t>
      </w:r>
      <w:proofErr w:type="spellStart"/>
      <w:r w:rsidRPr="005509FF">
        <w:rPr>
          <w:sz w:val="28"/>
          <w:szCs w:val="28"/>
        </w:rPr>
        <w:t>Коп</w:t>
      </w:r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округа», которым предусмотрено разграничение территории городского округа, состав штаба </w:t>
      </w:r>
      <w:r w:rsidRPr="00EC67E8">
        <w:rPr>
          <w:sz w:val="28"/>
          <w:szCs w:val="28"/>
        </w:rPr>
        <w:t>по организации работ, координации действий и контролю за проведением работ по санитарной очистке закрепленных территорий и проведению субботника</w:t>
      </w:r>
      <w:r>
        <w:rPr>
          <w:sz w:val="28"/>
          <w:szCs w:val="28"/>
        </w:rPr>
        <w:t xml:space="preserve"> (совещания проводятся еженедельно).</w:t>
      </w:r>
      <w:proofErr w:type="gramEnd"/>
    </w:p>
    <w:p w:rsidR="006E6ECD" w:rsidRPr="002C5BA5" w:rsidRDefault="006E6ECD" w:rsidP="006E6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«Городская служба заказчика» проведен аукцион на выполнение работ по вывозу мусора во время субботников в 2017 году объемом </w:t>
      </w:r>
      <w:smartTag w:uri="urn:schemas-microsoft-com:office:smarttags" w:element="metricconverter">
        <w:smartTagPr>
          <w:attr w:name="ProductID" w:val="3000 м3"/>
        </w:smartTagPr>
        <w:r>
          <w:rPr>
            <w:sz w:val="28"/>
            <w:szCs w:val="28"/>
          </w:rPr>
          <w:t>3000 м3</w:t>
        </w:r>
      </w:smartTag>
      <w:r>
        <w:rPr>
          <w:sz w:val="28"/>
          <w:szCs w:val="28"/>
        </w:rPr>
        <w:t xml:space="preserve">, определена подрядная организация «ООО </w:t>
      </w:r>
      <w:proofErr w:type="spellStart"/>
      <w:r>
        <w:rPr>
          <w:sz w:val="28"/>
          <w:szCs w:val="28"/>
        </w:rPr>
        <w:t>Ювин</w:t>
      </w:r>
      <w:proofErr w:type="spellEnd"/>
      <w:r>
        <w:rPr>
          <w:sz w:val="28"/>
          <w:szCs w:val="28"/>
        </w:rPr>
        <w:t xml:space="preserve">». Ежедневно проводится мониторинг вывоза мусора на полигон ТБО, по состоянию на 19.04.17 объем составил </w:t>
      </w:r>
      <w:smartTag w:uri="urn:schemas-microsoft-com:office:smarttags" w:element="metricconverter">
        <w:smartTagPr>
          <w:attr w:name="ProductID" w:val="200 м3"/>
        </w:smartTagPr>
        <w:r>
          <w:rPr>
            <w:sz w:val="28"/>
            <w:szCs w:val="28"/>
          </w:rPr>
          <w:t>200 м3</w:t>
        </w:r>
      </w:smartTag>
      <w:r>
        <w:rPr>
          <w:sz w:val="28"/>
          <w:szCs w:val="28"/>
        </w:rPr>
        <w:t>.</w:t>
      </w:r>
    </w:p>
    <w:p w:rsidR="006E6ECD" w:rsidRDefault="006E6ECD" w:rsidP="006E6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 «Управление благоустройством приобретен шанцевый инструмент на сумму 4 923,0 руб. Дополнительно проведен аукцион на поставку мешков для мусора в количестве 40 000 шт.</w:t>
      </w:r>
    </w:p>
    <w:p w:rsidR="006E6ECD" w:rsidRDefault="006E6ECD" w:rsidP="006E6ECD">
      <w:pPr>
        <w:ind w:firstLine="708"/>
        <w:jc w:val="both"/>
        <w:rPr>
          <w:sz w:val="28"/>
          <w:szCs w:val="28"/>
        </w:rPr>
      </w:pPr>
      <w:r w:rsidRPr="002C5BA5">
        <w:rPr>
          <w:sz w:val="28"/>
          <w:szCs w:val="28"/>
        </w:rPr>
        <w:t xml:space="preserve">Подрядной организацией ООО «Модуль-МК» проводятся мероприятия по уборке </w:t>
      </w:r>
      <w:proofErr w:type="spellStart"/>
      <w:r w:rsidRPr="002C5BA5">
        <w:rPr>
          <w:sz w:val="28"/>
          <w:szCs w:val="28"/>
        </w:rPr>
        <w:t>прибордюрной</w:t>
      </w:r>
      <w:proofErr w:type="spellEnd"/>
      <w:r w:rsidRPr="002C5BA5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proofErr w:type="gramStart"/>
      <w:r w:rsidRPr="002C5BA5">
        <w:rPr>
          <w:sz w:val="28"/>
          <w:szCs w:val="28"/>
        </w:rPr>
        <w:t>от</w:t>
      </w:r>
      <w:proofErr w:type="gramEnd"/>
      <w:r w:rsidRPr="002C5BA5">
        <w:rPr>
          <w:sz w:val="28"/>
          <w:szCs w:val="28"/>
        </w:rPr>
        <w:t xml:space="preserve"> </w:t>
      </w:r>
      <w:proofErr w:type="gramStart"/>
      <w:r w:rsidRPr="002C5BA5">
        <w:rPr>
          <w:sz w:val="28"/>
          <w:szCs w:val="28"/>
        </w:rPr>
        <w:t>смета</w:t>
      </w:r>
      <w:proofErr w:type="gramEnd"/>
      <w:r w:rsidRPr="002C5BA5">
        <w:rPr>
          <w:sz w:val="28"/>
          <w:szCs w:val="28"/>
        </w:rPr>
        <w:t xml:space="preserve"> и грязи</w:t>
      </w:r>
      <w:r>
        <w:rPr>
          <w:sz w:val="28"/>
          <w:szCs w:val="28"/>
        </w:rPr>
        <w:t xml:space="preserve"> </w:t>
      </w:r>
      <w:r w:rsidRPr="002C5BA5">
        <w:rPr>
          <w:sz w:val="28"/>
          <w:szCs w:val="28"/>
        </w:rPr>
        <w:t xml:space="preserve">вручную </w:t>
      </w:r>
      <w:r>
        <w:rPr>
          <w:sz w:val="28"/>
          <w:szCs w:val="28"/>
        </w:rPr>
        <w:t xml:space="preserve">и </w:t>
      </w:r>
      <w:r w:rsidRPr="002C5BA5">
        <w:rPr>
          <w:sz w:val="28"/>
          <w:szCs w:val="28"/>
        </w:rPr>
        <w:t>с применением уборочной техники</w:t>
      </w:r>
      <w:r>
        <w:rPr>
          <w:sz w:val="28"/>
          <w:szCs w:val="28"/>
        </w:rPr>
        <w:t>. Также проводится уборка</w:t>
      </w:r>
      <w:r w:rsidRPr="002C5BA5">
        <w:rPr>
          <w:sz w:val="28"/>
          <w:szCs w:val="28"/>
        </w:rPr>
        <w:t xml:space="preserve"> обочин</w:t>
      </w:r>
      <w:r>
        <w:rPr>
          <w:sz w:val="28"/>
          <w:szCs w:val="28"/>
        </w:rPr>
        <w:t xml:space="preserve">, </w:t>
      </w:r>
      <w:r w:rsidRPr="002C5BA5">
        <w:rPr>
          <w:sz w:val="28"/>
          <w:szCs w:val="28"/>
        </w:rPr>
        <w:t xml:space="preserve">газонов </w:t>
      </w:r>
      <w:r>
        <w:rPr>
          <w:sz w:val="28"/>
          <w:szCs w:val="28"/>
        </w:rPr>
        <w:t xml:space="preserve">и </w:t>
      </w:r>
      <w:r w:rsidRPr="002C5BA5">
        <w:rPr>
          <w:sz w:val="28"/>
          <w:szCs w:val="28"/>
        </w:rPr>
        <w:t>остановочных комплексов</w:t>
      </w:r>
      <w:r>
        <w:rPr>
          <w:sz w:val="28"/>
          <w:szCs w:val="28"/>
        </w:rPr>
        <w:t xml:space="preserve"> от летучего мусора.</w:t>
      </w:r>
    </w:p>
    <w:p w:rsidR="006E6ECD" w:rsidRDefault="006E6ECD" w:rsidP="006E6ECD">
      <w:pPr>
        <w:jc w:val="both"/>
        <w:rPr>
          <w:sz w:val="28"/>
          <w:szCs w:val="28"/>
        </w:rPr>
      </w:pPr>
    </w:p>
    <w:p w:rsidR="006E6ECD" w:rsidRDefault="006E6ECD" w:rsidP="006E6ECD">
      <w:pPr>
        <w:jc w:val="both"/>
        <w:rPr>
          <w:sz w:val="28"/>
          <w:szCs w:val="28"/>
        </w:rPr>
      </w:pPr>
    </w:p>
    <w:p w:rsidR="006E6ECD" w:rsidRPr="002C5BA5" w:rsidRDefault="006E6ECD" w:rsidP="006E6ECD">
      <w:pPr>
        <w:jc w:val="both"/>
        <w:rPr>
          <w:sz w:val="28"/>
          <w:szCs w:val="28"/>
        </w:rPr>
      </w:pPr>
    </w:p>
    <w:p w:rsidR="006E6ECD" w:rsidRDefault="006E6ECD" w:rsidP="006E6ECD">
      <w:pPr>
        <w:jc w:val="both"/>
      </w:pPr>
      <w:r>
        <w:rPr>
          <w:sz w:val="28"/>
          <w:szCs w:val="28"/>
        </w:rPr>
        <w:t xml:space="preserve">Начальник отдела городского хозяйства                                                    А.П. </w:t>
      </w:r>
      <w:proofErr w:type="spellStart"/>
      <w:r>
        <w:rPr>
          <w:sz w:val="28"/>
          <w:szCs w:val="28"/>
        </w:rPr>
        <w:t>Радионов</w:t>
      </w:r>
      <w:proofErr w:type="spellEnd"/>
    </w:p>
    <w:p w:rsidR="00704D95" w:rsidRDefault="00704D95">
      <w:bookmarkStart w:id="0" w:name="_GoBack"/>
      <w:bookmarkEnd w:id="0"/>
    </w:p>
    <w:sectPr w:rsidR="00704D95" w:rsidSect="00D66228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53EC"/>
    <w:multiLevelType w:val="multilevel"/>
    <w:tmpl w:val="D1125DE0"/>
    <w:lvl w:ilvl="0">
      <w:start w:val="10"/>
      <w:numFmt w:val="decimal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3"/>
      <w:numFmt w:val="decimalZero"/>
      <w:lvlText w:val="%1.%2"/>
      <w:lvlJc w:val="left"/>
      <w:pPr>
        <w:ind w:left="1710" w:hanging="1350"/>
      </w:pPr>
      <w:rPr>
        <w:rFonts w:hint="default"/>
        <w:color w:val="000000"/>
      </w:rPr>
    </w:lvl>
    <w:lvl w:ilvl="2">
      <w:start w:val="2017"/>
      <w:numFmt w:val="decimal"/>
      <w:lvlText w:val="%1.%2.%3"/>
      <w:lvlJc w:val="left"/>
      <w:pPr>
        <w:ind w:left="1918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3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9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CD"/>
    <w:rsid w:val="006E6ECD"/>
    <w:rsid w:val="0070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E6E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E6ECD"/>
    <w:pPr>
      <w:widowControl w:val="0"/>
      <w:shd w:val="clear" w:color="auto" w:fill="FFFFFF"/>
      <w:spacing w:after="180" w:line="0" w:lineRule="atLeast"/>
      <w:jc w:val="righ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Body Text"/>
    <w:basedOn w:val="a"/>
    <w:link w:val="a5"/>
    <w:rsid w:val="006E6ECD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6E6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E6E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E6ECD"/>
    <w:pPr>
      <w:widowControl w:val="0"/>
      <w:shd w:val="clear" w:color="auto" w:fill="FFFFFF"/>
      <w:spacing w:after="180" w:line="0" w:lineRule="atLeast"/>
      <w:jc w:val="righ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Body Text"/>
    <w:basedOn w:val="a"/>
    <w:link w:val="a5"/>
    <w:rsid w:val="006E6ECD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6E6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2017-05-06T13:34:00Z</dcterms:created>
  <dcterms:modified xsi:type="dcterms:W3CDTF">2017-05-06T13:34:00Z</dcterms:modified>
</cp:coreProperties>
</file>