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6C" w:rsidRDefault="00446E6C" w:rsidP="00446E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446E6C" w:rsidRPr="00D221DD" w:rsidRDefault="00446E6C" w:rsidP="00446E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26.09.2018 № 578</w:t>
      </w:r>
    </w:p>
    <w:p w:rsidR="00446E6C" w:rsidRDefault="00446E6C" w:rsidP="0044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46E6C" w:rsidRDefault="00446E6C" w:rsidP="0044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6E6C" w:rsidRDefault="00446E6C" w:rsidP="00446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6E6C" w:rsidRPr="009D1370" w:rsidRDefault="00446E6C" w:rsidP="00446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муниципальной программы «Развитие </w:t>
      </w:r>
      <w:proofErr w:type="gramStart"/>
      <w:r w:rsidRPr="009D1370">
        <w:rPr>
          <w:rFonts w:ascii="Times New Roman" w:hAnsi="Times New Roman" w:cs="Times New Roman"/>
          <w:sz w:val="28"/>
          <w:szCs w:val="28"/>
        </w:rPr>
        <w:t>муниципальной  системы</w:t>
      </w:r>
      <w:proofErr w:type="gramEnd"/>
      <w:r w:rsidRPr="009D13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за          8 месяцев 2018 года</w:t>
      </w:r>
      <w:r w:rsidRPr="009D137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06.12</w:t>
      </w:r>
      <w:r w:rsidRPr="009D13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3040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446E6C" w:rsidRPr="009D1370" w:rsidRDefault="00446E6C" w:rsidP="00446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E6C" w:rsidRPr="009D1370" w:rsidRDefault="00446E6C" w:rsidP="00446E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 xml:space="preserve">Программа «Развитие муниципальной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06</w:t>
      </w:r>
      <w:r w:rsidRPr="009D13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3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3040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 xml:space="preserve">экономических, культурных, демографических и иных условий, характеризующих особенности города. Своим </w:t>
      </w:r>
      <w:proofErr w:type="gramStart"/>
      <w:r w:rsidRPr="009D1370">
        <w:rPr>
          <w:rFonts w:ascii="Times New Roman" w:hAnsi="Times New Roman" w:cs="Times New Roman"/>
          <w:sz w:val="28"/>
          <w:szCs w:val="28"/>
        </w:rPr>
        <w:t>действием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446E6C" w:rsidRPr="009D1370" w:rsidRDefault="00446E6C" w:rsidP="00446E6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6C" w:rsidRPr="009D1370" w:rsidRDefault="00446E6C" w:rsidP="0044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8 подпрограмм: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инфраструктуры муниципальных образовательных организаций.    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Развитие системы поддержки одаренных </w:t>
      </w:r>
      <w:proofErr w:type="gramStart"/>
      <w:r>
        <w:rPr>
          <w:rStyle w:val="FontStyle23"/>
          <w:sz w:val="28"/>
          <w:szCs w:val="28"/>
        </w:rPr>
        <w:t>детей  и</w:t>
      </w:r>
      <w:proofErr w:type="gramEnd"/>
      <w:r>
        <w:rPr>
          <w:rStyle w:val="FontStyle23"/>
          <w:sz w:val="28"/>
          <w:szCs w:val="28"/>
        </w:rPr>
        <w:t xml:space="preserve"> талантливой молодежи.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Формирование </w:t>
      </w:r>
      <w:proofErr w:type="spellStart"/>
      <w:r>
        <w:rPr>
          <w:rStyle w:val="FontStyle23"/>
          <w:sz w:val="28"/>
          <w:szCs w:val="28"/>
        </w:rPr>
        <w:t>здоровьесберегающих</w:t>
      </w:r>
      <w:proofErr w:type="spellEnd"/>
      <w:r>
        <w:rPr>
          <w:rStyle w:val="FontStyle23"/>
          <w:sz w:val="28"/>
          <w:szCs w:val="28"/>
        </w:rPr>
        <w:t xml:space="preserve"> условий и безопасных условий организации образовательного процесса.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446E6C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446E6C" w:rsidRPr="009D1370" w:rsidRDefault="00446E6C" w:rsidP="00446E6C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446E6C" w:rsidRPr="0092196E" w:rsidRDefault="00446E6C" w:rsidP="00446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</w:t>
      </w:r>
      <w:proofErr w:type="gramStart"/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 местного 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бюджет на 01.09.2018 года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составил </w:t>
      </w:r>
      <w:r w:rsidRPr="004D15C4">
        <w:rPr>
          <w:rFonts w:ascii="Times New Roman" w:hAnsi="Times New Roman" w:cs="Times New Roman"/>
          <w:sz w:val="28"/>
          <w:szCs w:val="28"/>
          <w:lang w:eastAsia="ru-RU"/>
        </w:rPr>
        <w:t xml:space="preserve">1 138 456,8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исполнение на 01.09.2018 –  735 995,6 тыс. рублей.  </w:t>
      </w:r>
    </w:p>
    <w:p w:rsidR="00446E6C" w:rsidRDefault="00446E6C" w:rsidP="0044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8 месяцев 2018 года</w:t>
      </w:r>
    </w:p>
    <w:p w:rsidR="00446E6C" w:rsidRPr="009D1370" w:rsidRDefault="00446E6C" w:rsidP="0044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1418"/>
        <w:gridCol w:w="1276"/>
        <w:gridCol w:w="1275"/>
        <w:gridCol w:w="1701"/>
      </w:tblGrid>
      <w:tr w:rsidR="00446E6C" w:rsidRPr="00A207F2" w:rsidTr="00B323E4">
        <w:tc>
          <w:tcPr>
            <w:tcW w:w="426" w:type="dxa"/>
          </w:tcPr>
          <w:p w:rsidR="00446E6C" w:rsidRPr="009E5609" w:rsidRDefault="00446E6C" w:rsidP="00B323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46E6C" w:rsidRPr="009E5609" w:rsidRDefault="00446E6C" w:rsidP="00B323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446E6C" w:rsidRPr="009E5609" w:rsidRDefault="00446E6C" w:rsidP="00B323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на 01.09.2018</w:t>
            </w:r>
          </w:p>
        </w:tc>
        <w:tc>
          <w:tcPr>
            <w:tcW w:w="1276" w:type="dxa"/>
          </w:tcPr>
          <w:p w:rsidR="00446E6C" w:rsidRPr="00CD6ECB" w:rsidRDefault="00446E6C" w:rsidP="00B323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Кассовый  план на 01.09.2018</w:t>
            </w:r>
          </w:p>
        </w:tc>
        <w:tc>
          <w:tcPr>
            <w:tcW w:w="1275" w:type="dxa"/>
          </w:tcPr>
          <w:p w:rsidR="00446E6C" w:rsidRPr="00CD6ECB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01.09.2018</w:t>
            </w:r>
          </w:p>
        </w:tc>
        <w:tc>
          <w:tcPr>
            <w:tcW w:w="1701" w:type="dxa"/>
          </w:tcPr>
          <w:p w:rsidR="00446E6C" w:rsidRPr="00CD6ECB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освоения от </w:t>
            </w:r>
            <w:proofErr w:type="spellStart"/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418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4 661,4</w:t>
            </w:r>
          </w:p>
        </w:tc>
        <w:tc>
          <w:tcPr>
            <w:tcW w:w="1276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4 659,8</w:t>
            </w:r>
          </w:p>
        </w:tc>
        <w:tc>
          <w:tcPr>
            <w:tcW w:w="1275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4 659,8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446E6C" w:rsidRPr="00125FE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6" w:type="dxa"/>
          </w:tcPr>
          <w:p w:rsidR="00446E6C" w:rsidRPr="00125FE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275" w:type="dxa"/>
          </w:tcPr>
          <w:p w:rsidR="00446E6C" w:rsidRPr="00125FE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52,4 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418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7 946,2</w:t>
            </w:r>
          </w:p>
        </w:tc>
        <w:tc>
          <w:tcPr>
            <w:tcW w:w="1276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4 463,5</w:t>
            </w:r>
          </w:p>
        </w:tc>
        <w:tc>
          <w:tcPr>
            <w:tcW w:w="1275" w:type="dxa"/>
          </w:tcPr>
          <w:p w:rsidR="00446E6C" w:rsidRPr="00005A36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4 440,3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418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275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безопасных условий организации образовательного процесса»</w:t>
            </w:r>
          </w:p>
        </w:tc>
        <w:tc>
          <w:tcPr>
            <w:tcW w:w="1418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44 923,2</w:t>
            </w:r>
          </w:p>
        </w:tc>
        <w:tc>
          <w:tcPr>
            <w:tcW w:w="1276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26 620,5</w:t>
            </w:r>
          </w:p>
        </w:tc>
        <w:tc>
          <w:tcPr>
            <w:tcW w:w="1275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26 127,0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рофилактика безнадзорности и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правонару-шений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46E6C" w:rsidRPr="00A75F95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418" w:type="dxa"/>
          </w:tcPr>
          <w:p w:rsidR="00446E6C" w:rsidRPr="0010001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1 060 027,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46E6C" w:rsidRPr="00100017" w:rsidRDefault="00446E6C" w:rsidP="00B323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689 363,4</w:t>
            </w:r>
          </w:p>
        </w:tc>
        <w:tc>
          <w:tcPr>
            <w:tcW w:w="1275" w:type="dxa"/>
          </w:tcPr>
          <w:p w:rsidR="00446E6C" w:rsidRPr="0010001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688 635,6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418" w:type="dxa"/>
          </w:tcPr>
          <w:p w:rsidR="00446E6C" w:rsidRPr="0010001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19 402,1</w:t>
            </w:r>
          </w:p>
        </w:tc>
        <w:tc>
          <w:tcPr>
            <w:tcW w:w="1276" w:type="dxa"/>
          </w:tcPr>
          <w:p w:rsidR="00446E6C" w:rsidRPr="0010001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11 502,0</w:t>
            </w:r>
          </w:p>
        </w:tc>
        <w:tc>
          <w:tcPr>
            <w:tcW w:w="1275" w:type="dxa"/>
          </w:tcPr>
          <w:p w:rsidR="00446E6C" w:rsidRPr="0010001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11 282,0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446E6C" w:rsidRPr="00A207F2" w:rsidTr="00B323E4">
        <w:tc>
          <w:tcPr>
            <w:tcW w:w="426" w:type="dxa"/>
          </w:tcPr>
          <w:p w:rsidR="00446E6C" w:rsidRPr="00746A53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46E6C" w:rsidRPr="00746A53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1 138 456,8</w:t>
            </w:r>
          </w:p>
        </w:tc>
        <w:tc>
          <w:tcPr>
            <w:tcW w:w="1276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737 466,4</w:t>
            </w:r>
          </w:p>
        </w:tc>
        <w:tc>
          <w:tcPr>
            <w:tcW w:w="1275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735 995,6</w:t>
            </w:r>
          </w:p>
        </w:tc>
        <w:tc>
          <w:tcPr>
            <w:tcW w:w="1701" w:type="dxa"/>
          </w:tcPr>
          <w:p w:rsidR="00446E6C" w:rsidRPr="001E03C0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</w:tbl>
    <w:p w:rsidR="00446E6C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E6C" w:rsidRDefault="00446E6C" w:rsidP="00446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реализации 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«Развитие системы образования Челябинской области» из средств федерального и областного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виде субсидий  на конкурсной основе получено </w:t>
      </w:r>
      <w:r w:rsidRPr="002E2BD2">
        <w:rPr>
          <w:rFonts w:ascii="Times New Roman" w:hAnsi="Times New Roman" w:cs="Times New Roman"/>
          <w:sz w:val="28"/>
          <w:szCs w:val="28"/>
          <w:lang w:eastAsia="ru-RU"/>
        </w:rPr>
        <w:t xml:space="preserve">23 457,1   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тысяч рублей.</w:t>
      </w:r>
    </w:p>
    <w:p w:rsidR="00446E6C" w:rsidRDefault="00446E6C" w:rsidP="00446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560"/>
        <w:gridCol w:w="1701"/>
      </w:tblGrid>
      <w:tr w:rsidR="00446E6C" w:rsidRPr="00E66A46" w:rsidTr="00B323E4">
        <w:trPr>
          <w:cantSplit/>
          <w:tblHeader/>
        </w:trPr>
        <w:tc>
          <w:tcPr>
            <w:tcW w:w="6237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46106E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E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</w:t>
            </w:r>
            <w:r w:rsidRPr="002F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здоровья, в общем количестве организаций, реализующих адаптированные образовательные программы (процентов)</w:t>
            </w:r>
          </w:p>
        </w:tc>
        <w:tc>
          <w:tcPr>
            <w:tcW w:w="1560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показателя будет произведена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46106E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использования муниципальным образование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(процентов)</w:t>
            </w:r>
          </w:p>
        </w:tc>
        <w:tc>
          <w:tcPr>
            <w:tcW w:w="1560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BB540F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540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BB54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 1400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проведенных в  муниципальном образовании экзаменов государственной итоговой аттестации по образовательным программам среднего общего образования (процентов).</w:t>
            </w:r>
          </w:p>
        </w:tc>
        <w:tc>
          <w:tcPr>
            <w:tcW w:w="1560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6244A9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244A9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62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№ 1394 «Об утверждении Порядка проведения государственной итоговой аттестации по образовательным программам основного общего образования», в общем количестве проведенных в  муниципальном образовании экзаменов государственной итоговой аттестации по образовательным программам среднего общего образования (процентов).</w:t>
            </w:r>
          </w:p>
        </w:tc>
        <w:tc>
          <w:tcPr>
            <w:tcW w:w="1560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68713F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противопожарной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46106E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антитеррористической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68713F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 которых созданы условия по обеспечению информационной 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46106E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D66865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победителей, призеров, дипломантов региональных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региональных мероприятий указанных направленностей среди обучающихся муниципальных учреждений - общеобразовательных организаций, организаций дополнительного образования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127972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9-11 классов общеобразовательных организаций, принявших участие в муниципальных (региональных) этапах олимпиад школьников по общеобразовательным предметам, в общей численности обучающихся 9-11 классов общеобразовательных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1E5938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46106E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 образованию (процентов</w:t>
            </w:r>
            <w:r w:rsidRPr="00EE1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694C37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C6584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обеспеченных питанием, в общем количес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 обучающихся (процентов</w:t>
            </w:r>
            <w:r w:rsidRPr="00C65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rPr>
          <w:trHeight w:val="1605"/>
        </w:trPr>
        <w:tc>
          <w:tcPr>
            <w:tcW w:w="6237" w:type="dxa"/>
          </w:tcPr>
          <w:p w:rsidR="00446E6C" w:rsidRPr="00E33884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всех типов (процентов</w:t>
            </w: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E33884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типов (процентов</w:t>
            </w: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показателя будет произведена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</w:tr>
      <w:tr w:rsidR="00446E6C" w:rsidRPr="00E66A46" w:rsidTr="00B323E4">
        <w:trPr>
          <w:trHeight w:val="1966"/>
        </w:trPr>
        <w:tc>
          <w:tcPr>
            <w:tcW w:w="6237" w:type="dxa"/>
          </w:tcPr>
          <w:p w:rsidR="00446E6C" w:rsidRPr="00E33884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884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внутренних дел (процентов)  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D23271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1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обучающихся общеобразовательных организаций, совершивших преступления, в общей численности несовершеннолетних обучающихся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D23271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1">
              <w:rPr>
                <w:rFonts w:ascii="Times New Roman" w:hAnsi="Times New Roman" w:cs="Times New Roman"/>
                <w:sz w:val="24"/>
                <w:szCs w:val="24"/>
              </w:rPr>
              <w:t>Доля обучающихся-юношей, охваченных учебными сборами для юношей допризывного возраста, от общей численности обучающихся-юношей допризывного возраста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D23271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возрасте от 14 до 18 лет общеобразовательных организаций, охваченных </w:t>
            </w:r>
            <w:proofErr w:type="spellStart"/>
            <w:r w:rsidRPr="00D23271"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 w:rsidRPr="00D23271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D23271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2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323DDA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(процент)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323DDA" w:rsidRDefault="00446E6C" w:rsidP="00B3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</w:t>
            </w:r>
            <w:r w:rsidRPr="00323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более двух километров от образовательной организации (процентов 100%).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FE1A2F" w:rsidRDefault="00446E6C" w:rsidP="00B323E4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расчёте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расчёте на 2 обязательных предмета) в 10 процентах школ с худшими результатами единого государственного экзамена (баллов)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FE1A2F" w:rsidRDefault="00446E6C" w:rsidP="00B323E4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FE1A2F" w:rsidRDefault="00446E6C" w:rsidP="00B323E4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</w:t>
            </w:r>
            <w:proofErr w:type="spellStart"/>
            <w:r w:rsidRPr="00FE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FE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(процентов)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B63390" w:rsidRDefault="00446E6C" w:rsidP="00B323E4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(процентов)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</w:tcPr>
          <w:p w:rsidR="00446E6C" w:rsidRPr="00327B8F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года</w:t>
            </w:r>
          </w:p>
        </w:tc>
      </w:tr>
      <w:tr w:rsidR="00446E6C" w:rsidRPr="00E66A46" w:rsidTr="00B323E4">
        <w:tc>
          <w:tcPr>
            <w:tcW w:w="6237" w:type="dxa"/>
          </w:tcPr>
          <w:p w:rsidR="00446E6C" w:rsidRPr="00746A53" w:rsidRDefault="00446E6C" w:rsidP="00B3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 муниципального задания</w:t>
            </w:r>
          </w:p>
        </w:tc>
        <w:tc>
          <w:tcPr>
            <w:tcW w:w="1560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46E6C" w:rsidRPr="00D221DD" w:rsidRDefault="00446E6C" w:rsidP="00B3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</w:tbl>
    <w:p w:rsidR="00446E6C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E6C" w:rsidRPr="00C80C36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A20390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 с сетевым  планом – графиком.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46E6C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E6C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E6C" w:rsidRPr="00D221DD" w:rsidRDefault="00446E6C" w:rsidP="00446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46E6C" w:rsidRDefault="00446E6C" w:rsidP="00446E6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46E6C" w:rsidRPr="00D221DD" w:rsidRDefault="00446E6C" w:rsidP="00446E6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8AC" w:rsidRDefault="00A338AC">
      <w:bookmarkStart w:id="0" w:name="_GoBack"/>
      <w:bookmarkEnd w:id="0"/>
    </w:p>
    <w:sectPr w:rsidR="00A338AC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C"/>
    <w:rsid w:val="00446E6C"/>
    <w:rsid w:val="00A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F785-1D27-4B57-8A32-4CA7A40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6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4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6E6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2018-10-01T16:42:00Z</dcterms:created>
  <dcterms:modified xsi:type="dcterms:W3CDTF">2018-10-01T16:43:00Z</dcterms:modified>
</cp:coreProperties>
</file>