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7B" w:rsidRPr="00606652" w:rsidRDefault="00DE1B7B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>Приложение</w:t>
      </w:r>
    </w:p>
    <w:p w:rsidR="00DE1B7B" w:rsidRPr="00606652" w:rsidRDefault="00DE1B7B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DE1B7B" w:rsidRPr="00606652" w:rsidRDefault="00DE1B7B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DE1B7B" w:rsidRPr="00606652" w:rsidRDefault="00DE1B7B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 w:rsidRPr="00606652">
        <w:rPr>
          <w:rFonts w:ascii="Times New Roman" w:hAnsi="Times New Roman"/>
          <w:sz w:val="28"/>
          <w:szCs w:val="28"/>
        </w:rPr>
        <w:t>Челябинской области</w:t>
      </w:r>
    </w:p>
    <w:p w:rsidR="00DE1B7B" w:rsidRPr="00606652" w:rsidRDefault="00DE1B7B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25.02.2021 № 123</w:t>
      </w:r>
    </w:p>
    <w:p w:rsidR="00DE1B7B" w:rsidRDefault="00DE1B7B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DE1B7B" w:rsidRDefault="00DE1B7B" w:rsidP="00D23AA9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DE1B7B" w:rsidRDefault="00DE1B7B" w:rsidP="002B36D1">
      <w:pPr>
        <w:pStyle w:val="2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2B36D1">
        <w:rPr>
          <w:rFonts w:ascii="Times New Roman" w:hAnsi="Times New Roman"/>
          <w:sz w:val="28"/>
          <w:szCs w:val="28"/>
        </w:rPr>
        <w:t xml:space="preserve">Информация о </w:t>
      </w:r>
      <w:r>
        <w:rPr>
          <w:rFonts w:ascii="Times New Roman" w:hAnsi="Times New Roman"/>
          <w:sz w:val="28"/>
          <w:szCs w:val="28"/>
        </w:rPr>
        <w:t>планах реализации</w:t>
      </w:r>
      <w:r w:rsidRPr="002B36D1">
        <w:rPr>
          <w:rFonts w:ascii="Times New Roman" w:hAnsi="Times New Roman"/>
          <w:sz w:val="28"/>
          <w:szCs w:val="28"/>
        </w:rPr>
        <w:t xml:space="preserve"> муниципальной программы «Обеспечение безопасности</w:t>
      </w:r>
      <w:r>
        <w:rPr>
          <w:rFonts w:ascii="Times New Roman" w:hAnsi="Times New Roman"/>
          <w:sz w:val="28"/>
          <w:szCs w:val="28"/>
        </w:rPr>
        <w:t xml:space="preserve"> жизнедеятельности населения</w:t>
      </w:r>
      <w:r w:rsidRPr="002B36D1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DE1B7B" w:rsidRPr="002B36D1" w:rsidRDefault="00DE1B7B" w:rsidP="00DB4E93">
      <w:pPr>
        <w:pStyle w:val="2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2B36D1">
        <w:rPr>
          <w:rFonts w:ascii="Times New Roman" w:hAnsi="Times New Roman"/>
          <w:sz w:val="28"/>
          <w:szCs w:val="28"/>
        </w:rPr>
        <w:t>Копейского городского округа</w:t>
      </w:r>
      <w:r w:rsidRPr="002B36D1">
        <w:rPr>
          <w:rStyle w:val="1"/>
          <w:rFonts w:ascii="Times New Roman" w:hAnsi="Times New Roman"/>
          <w:sz w:val="28"/>
          <w:szCs w:val="28"/>
          <w:lang w:eastAsia="en-US"/>
        </w:rPr>
        <w:t>»</w:t>
      </w:r>
      <w:r>
        <w:rPr>
          <w:rStyle w:val="1"/>
          <w:rFonts w:ascii="Times New Roman" w:hAnsi="Times New Roman"/>
          <w:sz w:val="28"/>
          <w:szCs w:val="28"/>
          <w:lang w:eastAsia="en-US"/>
        </w:rPr>
        <w:t xml:space="preserve"> </w:t>
      </w:r>
      <w:r w:rsidRPr="002B36D1">
        <w:rPr>
          <w:rFonts w:ascii="Times New Roman" w:hAnsi="Times New Roman"/>
          <w:sz w:val="28"/>
          <w:szCs w:val="28"/>
        </w:rPr>
        <w:t>в20</w:t>
      </w:r>
      <w:r>
        <w:rPr>
          <w:rFonts w:ascii="Times New Roman" w:hAnsi="Times New Roman"/>
          <w:sz w:val="28"/>
          <w:szCs w:val="28"/>
        </w:rPr>
        <w:t>21</w:t>
      </w:r>
      <w:r w:rsidRPr="002B36D1">
        <w:rPr>
          <w:rFonts w:ascii="Times New Roman" w:hAnsi="Times New Roman"/>
          <w:sz w:val="28"/>
          <w:szCs w:val="28"/>
        </w:rPr>
        <w:t xml:space="preserve"> году</w:t>
      </w:r>
    </w:p>
    <w:p w:rsidR="00DE1B7B" w:rsidRPr="00B34047" w:rsidRDefault="00DE1B7B" w:rsidP="00D23A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B7B" w:rsidRPr="002B36D1" w:rsidRDefault="00DE1B7B" w:rsidP="00655E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</w:t>
      </w:r>
      <w:r w:rsidRPr="002B36D1">
        <w:rPr>
          <w:rFonts w:ascii="Times New Roman" w:hAnsi="Times New Roman"/>
          <w:sz w:val="28"/>
          <w:szCs w:val="28"/>
        </w:rPr>
        <w:t xml:space="preserve">рограмма  </w:t>
      </w:r>
      <w:r w:rsidRPr="002B36D1">
        <w:rPr>
          <w:rStyle w:val="1"/>
          <w:rFonts w:ascii="Times New Roman" w:eastAsia="Calibri" w:hAnsi="Times New Roman"/>
          <w:sz w:val="28"/>
          <w:szCs w:val="28"/>
          <w:lang w:eastAsia="en-US"/>
        </w:rPr>
        <w:t>«</w:t>
      </w:r>
      <w:r w:rsidRPr="002B36D1">
        <w:rPr>
          <w:rFonts w:ascii="Times New Roman" w:hAnsi="Times New Roman"/>
          <w:sz w:val="28"/>
          <w:szCs w:val="28"/>
        </w:rPr>
        <w:t>Обеспечение безопасности</w:t>
      </w:r>
      <w:r>
        <w:rPr>
          <w:rFonts w:ascii="Times New Roman" w:hAnsi="Times New Roman"/>
          <w:sz w:val="28"/>
          <w:szCs w:val="28"/>
        </w:rPr>
        <w:t xml:space="preserve"> жизнедеятельности населения</w:t>
      </w:r>
      <w:r w:rsidRPr="002B36D1">
        <w:rPr>
          <w:rFonts w:ascii="Times New Roman" w:hAnsi="Times New Roman"/>
          <w:sz w:val="28"/>
          <w:szCs w:val="28"/>
        </w:rPr>
        <w:t xml:space="preserve"> на территории Копейского городского округа</w:t>
      </w:r>
      <w:r w:rsidRPr="002B36D1">
        <w:rPr>
          <w:rStyle w:val="1"/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утверждена</w:t>
      </w:r>
      <w:r w:rsidRPr="002B36D1">
        <w:rPr>
          <w:rFonts w:ascii="Times New Roman" w:hAnsi="Times New Roman"/>
          <w:sz w:val="28"/>
          <w:szCs w:val="28"/>
        </w:rPr>
        <w:t xml:space="preserve"> постановлением администрации Копейского городского округа </w:t>
      </w:r>
      <w:r>
        <w:rPr>
          <w:rFonts w:ascii="Times New Roman" w:hAnsi="Times New Roman"/>
          <w:sz w:val="28"/>
          <w:szCs w:val="28"/>
        </w:rPr>
        <w:t>от 24.11.2020 № 2624-п.</w:t>
      </w:r>
    </w:p>
    <w:p w:rsidR="00DE1B7B" w:rsidRDefault="00DE1B7B" w:rsidP="00655E4C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6A4F20">
        <w:rPr>
          <w:sz w:val="28"/>
          <w:szCs w:val="28"/>
        </w:rPr>
        <w:t xml:space="preserve">разработана в целях </w:t>
      </w:r>
      <w:r>
        <w:rPr>
          <w:sz w:val="28"/>
          <w:szCs w:val="28"/>
        </w:rPr>
        <w:t>обеспечения безопасности жизнедеятельности населения округа при угрозе и возникновении чрезвычайных ситуаций природного и техногенного характера, пожарной безопасности, а также безопасности людей на водных объектах</w:t>
      </w:r>
      <w:r w:rsidRPr="006A4F20">
        <w:rPr>
          <w:sz w:val="28"/>
          <w:szCs w:val="28"/>
        </w:rPr>
        <w:t>.</w:t>
      </w:r>
      <w:r>
        <w:rPr>
          <w:sz w:val="28"/>
          <w:szCs w:val="28"/>
        </w:rPr>
        <w:t>Данная программа включает в себя следующие подпрограммы (мероприятия):</w:t>
      </w:r>
    </w:p>
    <w:p w:rsidR="00DE1B7B" w:rsidRDefault="00DE1B7B" w:rsidP="00655E4C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 Подпрограмма «Обеспечение пожарной безопасности на территории округа»:</w:t>
      </w:r>
    </w:p>
    <w:p w:rsidR="00DE1B7B" w:rsidRDefault="00DE1B7B" w:rsidP="00655E4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1.1. установка новых пожарных гидрантов – 200,00 тыс. руб.;</w:t>
      </w:r>
    </w:p>
    <w:p w:rsidR="00DE1B7B" w:rsidRDefault="00DE1B7B" w:rsidP="00655E4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1.2. организация работы по опашке населенных пунктов и земель сельскохозяйственного назначения, не используемых в сельском хозяйстве и  прилегающих к лесам – 300,00 тыс. руб.;</w:t>
      </w:r>
    </w:p>
    <w:p w:rsidR="00DE1B7B" w:rsidRDefault="00DE1B7B" w:rsidP="00655E4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1.3. организация работы по скосу камыша – 100,00 тыс. руб.;</w:t>
      </w:r>
    </w:p>
    <w:p w:rsidR="00DE1B7B" w:rsidRDefault="00DE1B7B" w:rsidP="00655E4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1.4. разработка и издание печатной продукции (памяток, брошюр) по пожарной безопасности – 4,20 тыс. руб.;</w:t>
      </w:r>
    </w:p>
    <w:p w:rsidR="00DE1B7B" w:rsidRDefault="00DE1B7B" w:rsidP="00655E4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 Подпрограмма «Обеспечение безопасности людей на водных объектах округа»:</w:t>
      </w:r>
    </w:p>
    <w:p w:rsidR="00DE1B7B" w:rsidRDefault="00DE1B7B" w:rsidP="00655E4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2.1. содержание городского пляжа Карьер «Песочный» - 500,00 тыс. руб.;</w:t>
      </w:r>
    </w:p>
    <w:p w:rsidR="00DE1B7B" w:rsidRDefault="00DE1B7B" w:rsidP="00655E4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2.2. установка аншлагов «Купание запрещено!» - 14,40 тыс. руб.;</w:t>
      </w:r>
    </w:p>
    <w:p w:rsidR="00DE1B7B" w:rsidRDefault="00DE1B7B" w:rsidP="00655E4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3. Подпрограмма «Развитие единой дежурной диспетчерской службы округа»: </w:t>
      </w:r>
    </w:p>
    <w:p w:rsidR="00DE1B7B" w:rsidRDefault="00DE1B7B" w:rsidP="00655E4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3.1. приобретение радиостанции УКВ диапазона для взаимодействия с экстренными оперативными службами городского округа - 51,80 тыс. руб.;</w:t>
      </w:r>
    </w:p>
    <w:p w:rsidR="00DE1B7B" w:rsidRDefault="00DE1B7B" w:rsidP="00655E4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3.2. приобретение радиостанции КВ диапазона для взаимодействия с экстренными оперативными службами городского округа - 24,80 тыс. руб.; </w:t>
      </w:r>
    </w:p>
    <w:p w:rsidR="00DE1B7B" w:rsidRDefault="00DE1B7B" w:rsidP="00655E4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3.3. приобретение кондиционера для бесперебойной работы сервера ЕДДС городского округа - 26,00</w:t>
      </w:r>
      <w:bookmarkStart w:id="0" w:name="_GoBack"/>
      <w:bookmarkEnd w:id="0"/>
      <w:r>
        <w:rPr>
          <w:rFonts w:ascii="Times New Roman" w:hAnsi="Times New Roman"/>
          <w:spacing w:val="-6"/>
          <w:sz w:val="28"/>
          <w:szCs w:val="28"/>
        </w:rPr>
        <w:t xml:space="preserve"> тыс. руб.</w:t>
      </w:r>
    </w:p>
    <w:p w:rsidR="00DE1B7B" w:rsidRPr="00606652" w:rsidRDefault="00DE1B7B" w:rsidP="00B340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B7B" w:rsidRPr="00606652" w:rsidRDefault="00DE1B7B" w:rsidP="002B59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B7B" w:rsidRDefault="00DE1B7B" w:rsidP="00655E4C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городского округа </w:t>
      </w:r>
    </w:p>
    <w:p w:rsidR="00DE1B7B" w:rsidRPr="00606652" w:rsidRDefault="00DE1B7B" w:rsidP="00655E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жилищно-коммунальным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И.В. Фролов</w:t>
      </w:r>
    </w:p>
    <w:sectPr w:rsidR="00DE1B7B" w:rsidRPr="00606652" w:rsidSect="00655E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C3DB4"/>
    <w:multiLevelType w:val="multilevel"/>
    <w:tmpl w:val="3BF0E3A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">
    <w:nsid w:val="628676F3"/>
    <w:multiLevelType w:val="hybridMultilevel"/>
    <w:tmpl w:val="1AD0E990"/>
    <w:lvl w:ilvl="0" w:tplc="37263FAA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5E6"/>
    <w:rsid w:val="00054AAF"/>
    <w:rsid w:val="000A0936"/>
    <w:rsid w:val="000B1039"/>
    <w:rsid w:val="000E441D"/>
    <w:rsid w:val="00117420"/>
    <w:rsid w:val="001267D9"/>
    <w:rsid w:val="00130CE8"/>
    <w:rsid w:val="00173ED2"/>
    <w:rsid w:val="00183891"/>
    <w:rsid w:val="001A13C1"/>
    <w:rsid w:val="001E5B12"/>
    <w:rsid w:val="00227372"/>
    <w:rsid w:val="0027050E"/>
    <w:rsid w:val="00277F41"/>
    <w:rsid w:val="002B36D1"/>
    <w:rsid w:val="002B599F"/>
    <w:rsid w:val="002C5F8A"/>
    <w:rsid w:val="002E4A6F"/>
    <w:rsid w:val="00335421"/>
    <w:rsid w:val="003461FD"/>
    <w:rsid w:val="00387E33"/>
    <w:rsid w:val="003B2921"/>
    <w:rsid w:val="003B293C"/>
    <w:rsid w:val="003D5B8E"/>
    <w:rsid w:val="00404EB3"/>
    <w:rsid w:val="0042007B"/>
    <w:rsid w:val="004513E2"/>
    <w:rsid w:val="004A7DAD"/>
    <w:rsid w:val="00541694"/>
    <w:rsid w:val="00543A49"/>
    <w:rsid w:val="005A5D56"/>
    <w:rsid w:val="00606652"/>
    <w:rsid w:val="00627242"/>
    <w:rsid w:val="0065477E"/>
    <w:rsid w:val="00655E4C"/>
    <w:rsid w:val="006645E6"/>
    <w:rsid w:val="006A4F20"/>
    <w:rsid w:val="006D5186"/>
    <w:rsid w:val="0070351D"/>
    <w:rsid w:val="0075653D"/>
    <w:rsid w:val="00763536"/>
    <w:rsid w:val="00773CA8"/>
    <w:rsid w:val="00786C29"/>
    <w:rsid w:val="007A1AEA"/>
    <w:rsid w:val="007E7D05"/>
    <w:rsid w:val="00871F58"/>
    <w:rsid w:val="008755A6"/>
    <w:rsid w:val="008C4D36"/>
    <w:rsid w:val="008C709C"/>
    <w:rsid w:val="00913DF3"/>
    <w:rsid w:val="00961D85"/>
    <w:rsid w:val="00966E44"/>
    <w:rsid w:val="00987353"/>
    <w:rsid w:val="00996BAC"/>
    <w:rsid w:val="00A45678"/>
    <w:rsid w:val="00A61947"/>
    <w:rsid w:val="00A7581B"/>
    <w:rsid w:val="00B34047"/>
    <w:rsid w:val="00B775C4"/>
    <w:rsid w:val="00B95ED1"/>
    <w:rsid w:val="00BD5F64"/>
    <w:rsid w:val="00C01047"/>
    <w:rsid w:val="00D23AA9"/>
    <w:rsid w:val="00D43190"/>
    <w:rsid w:val="00DB0179"/>
    <w:rsid w:val="00DB4E93"/>
    <w:rsid w:val="00DE1B7B"/>
    <w:rsid w:val="00DE6FFA"/>
    <w:rsid w:val="00DF48D7"/>
    <w:rsid w:val="00E33A1A"/>
    <w:rsid w:val="00E760CF"/>
    <w:rsid w:val="00E815D7"/>
    <w:rsid w:val="00ED10F9"/>
    <w:rsid w:val="00F37D14"/>
    <w:rsid w:val="00F62D88"/>
    <w:rsid w:val="00FD2AE7"/>
    <w:rsid w:val="00FD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D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5F64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183891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183891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Normal"/>
    <w:link w:val="a"/>
    <w:uiPriority w:val="99"/>
    <w:rsid w:val="00183891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rFonts w:eastAsia="Times New Roman"/>
      <w:sz w:val="26"/>
      <w:szCs w:val="26"/>
    </w:rPr>
  </w:style>
  <w:style w:type="paragraph" w:customStyle="1" w:styleId="Default">
    <w:name w:val="Default"/>
    <w:uiPriority w:val="99"/>
    <w:rsid w:val="006066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3404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34047"/>
    <w:pPr>
      <w:widowControl w:val="0"/>
    </w:pPr>
    <w:rPr>
      <w:rFonts w:eastAsia="Times New Roman" w:cs="Calibri"/>
    </w:rPr>
  </w:style>
  <w:style w:type="character" w:styleId="Emphasis">
    <w:name w:val="Emphasis"/>
    <w:basedOn w:val="DefaultParagraphFont"/>
    <w:uiPriority w:val="99"/>
    <w:qFormat/>
    <w:rsid w:val="002C5F8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307</Words>
  <Characters>1751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6</cp:revision>
  <cp:lastPrinted>2021-02-08T11:23:00Z</cp:lastPrinted>
  <dcterms:created xsi:type="dcterms:W3CDTF">2021-02-08T09:33:00Z</dcterms:created>
  <dcterms:modified xsi:type="dcterms:W3CDTF">2021-03-02T11:10:00Z</dcterms:modified>
</cp:coreProperties>
</file>