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62" w:rsidRDefault="002C6262" w:rsidP="00F5281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2C6262" w:rsidRDefault="002C6262" w:rsidP="00F5281D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C6262" w:rsidRPr="001E7E3C" w:rsidRDefault="002C6262" w:rsidP="00F5281D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C6262" w:rsidRDefault="002C6262" w:rsidP="00F5281D"/>
    <w:p w:rsidR="002C6262" w:rsidRDefault="002C6262" w:rsidP="00F5281D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2C6262" w:rsidRDefault="002C6262" w:rsidP="00F5281D">
      <w:pPr>
        <w:rPr>
          <w:b/>
          <w:sz w:val="44"/>
          <w:szCs w:val="44"/>
        </w:rPr>
      </w:pPr>
    </w:p>
    <w:p w:rsidR="002C6262" w:rsidRDefault="002C6262" w:rsidP="00F5281D">
      <w:pPr>
        <w:rPr>
          <w:b/>
          <w:sz w:val="28"/>
          <w:szCs w:val="28"/>
        </w:rPr>
      </w:pPr>
    </w:p>
    <w:p w:rsidR="002C6262" w:rsidRPr="00F5281D" w:rsidRDefault="002C6262" w:rsidP="00F5281D">
      <w:pPr>
        <w:rPr>
          <w:sz w:val="28"/>
          <w:szCs w:val="28"/>
        </w:rPr>
      </w:pPr>
      <w:r w:rsidRPr="00F5281D">
        <w:rPr>
          <w:sz w:val="28"/>
          <w:szCs w:val="28"/>
        </w:rPr>
        <w:t xml:space="preserve">      26.05.2021     204</w:t>
      </w:r>
    </w:p>
    <w:p w:rsidR="002C6262" w:rsidRPr="00FD02AE" w:rsidRDefault="002C6262" w:rsidP="00F5281D">
      <w:r>
        <w:t>о</w:t>
      </w:r>
      <w:r w:rsidRPr="00FD02AE">
        <w:t>т _______________№_____</w:t>
      </w:r>
    </w:p>
    <w:p w:rsidR="002C6262" w:rsidRDefault="002C6262" w:rsidP="00753DC7">
      <w:pPr>
        <w:ind w:left="5103"/>
        <w:jc w:val="center"/>
        <w:rPr>
          <w:sz w:val="28"/>
          <w:szCs w:val="28"/>
        </w:rPr>
      </w:pPr>
    </w:p>
    <w:p w:rsidR="002C6262" w:rsidRDefault="002C6262" w:rsidP="002F5B7F">
      <w:pPr>
        <w:ind w:right="4960"/>
        <w:jc w:val="both"/>
        <w:rPr>
          <w:sz w:val="27"/>
          <w:szCs w:val="27"/>
        </w:rPr>
      </w:pPr>
      <w:r>
        <w:rPr>
          <w:sz w:val="27"/>
          <w:szCs w:val="27"/>
        </w:rPr>
        <w:t>О ходе выполнения Положения о порядке распространения наружной рекламы и информации на территории Копейского городского округа в первом квартале 2021 года</w:t>
      </w:r>
    </w:p>
    <w:p w:rsidR="002C6262" w:rsidRDefault="002C6262" w:rsidP="002F5B7F">
      <w:pPr>
        <w:rPr>
          <w:sz w:val="28"/>
          <w:szCs w:val="28"/>
        </w:rPr>
      </w:pPr>
    </w:p>
    <w:p w:rsidR="002C6262" w:rsidRDefault="002C6262" w:rsidP="002F5B7F">
      <w:pPr>
        <w:rPr>
          <w:sz w:val="28"/>
          <w:szCs w:val="28"/>
        </w:rPr>
      </w:pPr>
    </w:p>
    <w:p w:rsidR="002C6262" w:rsidRDefault="002C6262" w:rsidP="002F5B7F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Заслушав и обсудив информацию о ходе выполнения Положения о порядке распространения наружной рекламы и информации на территории Копейского городского округа в первом квартале 2021 года, утвержденного решением Собрания депутатов Копейского городского округа от 27.05.2020 № 882-МО, Собрание депутатов Копейского городского округа Челябинской области</w:t>
      </w:r>
    </w:p>
    <w:p w:rsidR="002C6262" w:rsidRDefault="002C6262" w:rsidP="002F5B7F">
      <w:pPr>
        <w:jc w:val="both"/>
        <w:rPr>
          <w:sz w:val="27"/>
          <w:szCs w:val="27"/>
        </w:rPr>
      </w:pPr>
      <w:r>
        <w:rPr>
          <w:sz w:val="27"/>
          <w:szCs w:val="27"/>
        </w:rPr>
        <w:t>РЕШАЕТ:</w:t>
      </w:r>
    </w:p>
    <w:p w:rsidR="002C6262" w:rsidRDefault="002C6262" w:rsidP="002F5B7F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00"/>
        </w:tabs>
        <w:autoSpaceDE/>
        <w:autoSpaceDN/>
        <w:adjustRightInd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Информацию о ходе выполнения Положения о порядке распространения наружной рекламы и информации на территории Копейского городского округа в первом квартале 2021 года, утвержденного решением Собрания депутатов Копейского городского округа от 27.05.2020 № 882-МО, принять к сведению (прилагается).</w:t>
      </w:r>
    </w:p>
    <w:p w:rsidR="002C6262" w:rsidRDefault="002C6262" w:rsidP="002F5B7F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00"/>
        </w:tabs>
        <w:autoSpaceDE/>
        <w:autoSpaceDN/>
        <w:adjustRightInd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Управлению по имуществу и земельным отношениям администрации Копейского городского округа продолжить выполнение Положения о порядке распространения наружной рекламы и информации на территории Копейского городского округа в 2021 году.</w:t>
      </w:r>
    </w:p>
    <w:p w:rsidR="002C6262" w:rsidRDefault="002C6262" w:rsidP="002F5B7F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00"/>
        </w:tabs>
        <w:autoSpaceDE/>
        <w:autoSpaceDN/>
        <w:adjustRightInd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Контроль исполнения настоящего решения возложить на постоянную комиссию Собрания депутатов Копейского городского округа по вопросам городского хозяйства и землепользования.</w:t>
      </w:r>
    </w:p>
    <w:p w:rsidR="002C6262" w:rsidRDefault="002C6262" w:rsidP="002F5B7F">
      <w:pPr>
        <w:jc w:val="both"/>
        <w:rPr>
          <w:sz w:val="28"/>
          <w:szCs w:val="28"/>
        </w:rPr>
      </w:pPr>
    </w:p>
    <w:p w:rsidR="002C6262" w:rsidRDefault="002C6262" w:rsidP="002F5B7F">
      <w:pPr>
        <w:jc w:val="both"/>
        <w:rPr>
          <w:sz w:val="28"/>
          <w:szCs w:val="28"/>
        </w:rPr>
      </w:pPr>
    </w:p>
    <w:p w:rsidR="002C6262" w:rsidRDefault="002C6262" w:rsidP="002F5B7F">
      <w:pPr>
        <w:jc w:val="both"/>
        <w:rPr>
          <w:sz w:val="28"/>
          <w:szCs w:val="28"/>
        </w:rPr>
      </w:pPr>
    </w:p>
    <w:p w:rsidR="002C6262" w:rsidRDefault="002C6262" w:rsidP="002F5B7F">
      <w:pPr>
        <w:rPr>
          <w:sz w:val="27"/>
          <w:szCs w:val="27"/>
        </w:rPr>
      </w:pPr>
      <w:r>
        <w:rPr>
          <w:sz w:val="27"/>
          <w:szCs w:val="27"/>
        </w:rPr>
        <w:t xml:space="preserve">Председатель Собрания депутатов                                                   </w:t>
      </w:r>
    </w:p>
    <w:p w:rsidR="002C6262" w:rsidRDefault="002C6262" w:rsidP="002F5B7F">
      <w:pPr>
        <w:rPr>
          <w:sz w:val="27"/>
          <w:szCs w:val="27"/>
        </w:rPr>
      </w:pPr>
      <w:r>
        <w:rPr>
          <w:sz w:val="27"/>
          <w:szCs w:val="27"/>
        </w:rPr>
        <w:t xml:space="preserve">Копейского городского округа </w:t>
      </w:r>
    </w:p>
    <w:p w:rsidR="002C6262" w:rsidRDefault="002C6262" w:rsidP="002F5B7F">
      <w:pPr>
        <w:rPr>
          <w:sz w:val="28"/>
          <w:szCs w:val="28"/>
        </w:rPr>
      </w:pPr>
      <w:r>
        <w:rPr>
          <w:sz w:val="27"/>
          <w:szCs w:val="27"/>
        </w:rPr>
        <w:t>Челябинской области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                               Е.К. Гиске  </w:t>
      </w:r>
    </w:p>
    <w:p w:rsidR="002C6262" w:rsidRDefault="002C6262" w:rsidP="00F5281D">
      <w:pPr>
        <w:ind w:left="5103"/>
        <w:rPr>
          <w:sz w:val="28"/>
          <w:szCs w:val="28"/>
        </w:rPr>
      </w:pPr>
    </w:p>
    <w:p w:rsidR="002C6262" w:rsidRDefault="002C6262" w:rsidP="00753DC7">
      <w:pPr>
        <w:ind w:left="5103"/>
        <w:jc w:val="center"/>
        <w:rPr>
          <w:sz w:val="28"/>
          <w:szCs w:val="28"/>
        </w:rPr>
      </w:pPr>
    </w:p>
    <w:p w:rsidR="002C6262" w:rsidRDefault="002C6262" w:rsidP="00753DC7">
      <w:pPr>
        <w:ind w:left="5103"/>
        <w:jc w:val="center"/>
        <w:rPr>
          <w:sz w:val="28"/>
          <w:szCs w:val="28"/>
        </w:rPr>
      </w:pPr>
      <w:r w:rsidRPr="00D221DD">
        <w:rPr>
          <w:sz w:val="28"/>
          <w:szCs w:val="28"/>
        </w:rPr>
        <w:t>ПРИЛОЖЕНИЕ</w:t>
      </w:r>
    </w:p>
    <w:p w:rsidR="002C6262" w:rsidRDefault="002C6262" w:rsidP="00753DC7">
      <w:pPr>
        <w:ind w:left="5103"/>
        <w:jc w:val="center"/>
        <w:rPr>
          <w:sz w:val="28"/>
          <w:szCs w:val="28"/>
        </w:rPr>
      </w:pPr>
      <w:r w:rsidRPr="00D221DD">
        <w:rPr>
          <w:sz w:val="28"/>
          <w:szCs w:val="28"/>
        </w:rPr>
        <w:t>к решению Собрания депутатов Копейского городского округа Челябинской области</w:t>
      </w:r>
    </w:p>
    <w:p w:rsidR="002C6262" w:rsidRPr="00D221DD" w:rsidRDefault="002C6262" w:rsidP="00753DC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26.05.2021 № 204</w:t>
      </w:r>
    </w:p>
    <w:p w:rsidR="002C6262" w:rsidRDefault="002C6262" w:rsidP="007B4522">
      <w:pPr>
        <w:jc w:val="center"/>
        <w:rPr>
          <w:b/>
          <w:bCs/>
          <w:sz w:val="28"/>
          <w:szCs w:val="28"/>
        </w:rPr>
      </w:pPr>
    </w:p>
    <w:p w:rsidR="002C6262" w:rsidRDefault="002C6262" w:rsidP="007B4522">
      <w:pPr>
        <w:jc w:val="center"/>
        <w:rPr>
          <w:b/>
          <w:bCs/>
          <w:sz w:val="28"/>
          <w:szCs w:val="28"/>
        </w:rPr>
      </w:pPr>
    </w:p>
    <w:p w:rsidR="002C6262" w:rsidRDefault="002C6262" w:rsidP="007B4522">
      <w:pPr>
        <w:jc w:val="center"/>
        <w:rPr>
          <w:b/>
          <w:bCs/>
          <w:sz w:val="28"/>
          <w:szCs w:val="28"/>
        </w:rPr>
      </w:pPr>
    </w:p>
    <w:p w:rsidR="002C6262" w:rsidRDefault="002C6262" w:rsidP="00753DC7">
      <w:pPr>
        <w:keepNext/>
        <w:ind w:firstLine="709"/>
        <w:jc w:val="center"/>
        <w:rPr>
          <w:sz w:val="28"/>
          <w:szCs w:val="28"/>
        </w:rPr>
      </w:pPr>
      <w:r w:rsidRPr="00753DC7">
        <w:rPr>
          <w:sz w:val="28"/>
          <w:szCs w:val="28"/>
        </w:rPr>
        <w:t>Информаци</w:t>
      </w:r>
      <w:r>
        <w:rPr>
          <w:sz w:val="28"/>
          <w:szCs w:val="28"/>
        </w:rPr>
        <w:t>я о</w:t>
      </w:r>
      <w:r w:rsidRPr="009E7BA2">
        <w:rPr>
          <w:sz w:val="28"/>
          <w:szCs w:val="28"/>
        </w:rPr>
        <w:t xml:space="preserve"> ходе выполнения Положения о порядке распространения наружной рекламы и информации на территории Копейского городского округа в </w:t>
      </w:r>
      <w:r>
        <w:rPr>
          <w:sz w:val="28"/>
          <w:szCs w:val="28"/>
        </w:rPr>
        <w:t>первом квартале 2021 года</w:t>
      </w:r>
    </w:p>
    <w:p w:rsidR="002C6262" w:rsidRDefault="002C6262" w:rsidP="007B4522">
      <w:pPr>
        <w:keepNext/>
        <w:ind w:firstLine="709"/>
        <w:jc w:val="both"/>
        <w:rPr>
          <w:sz w:val="28"/>
          <w:szCs w:val="28"/>
        </w:rPr>
      </w:pPr>
    </w:p>
    <w:p w:rsidR="002C6262" w:rsidRDefault="002C6262" w:rsidP="007B4522">
      <w:pPr>
        <w:ind w:firstLine="709"/>
        <w:jc w:val="both"/>
        <w:rPr>
          <w:sz w:val="28"/>
          <w:szCs w:val="28"/>
        </w:rPr>
      </w:pPr>
    </w:p>
    <w:p w:rsidR="002C6262" w:rsidRDefault="002C6262" w:rsidP="007B4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Копейского городского округа от 27.05.2020 № 882-МО утвержден </w:t>
      </w:r>
      <w:r w:rsidRPr="009E7BA2">
        <w:rPr>
          <w:sz w:val="28"/>
          <w:szCs w:val="28"/>
        </w:rPr>
        <w:t xml:space="preserve">Порядок распространения наружной рекламы и информации на территории муниципального образования </w:t>
      </w:r>
      <w:r>
        <w:rPr>
          <w:sz w:val="28"/>
          <w:szCs w:val="28"/>
        </w:rPr>
        <w:t>«</w:t>
      </w:r>
      <w:r w:rsidRPr="009E7BA2">
        <w:rPr>
          <w:sz w:val="28"/>
          <w:szCs w:val="28"/>
        </w:rPr>
        <w:t>Копейский городской округ</w:t>
      </w:r>
      <w:r>
        <w:rPr>
          <w:sz w:val="28"/>
          <w:szCs w:val="28"/>
        </w:rPr>
        <w:t>» (далее – Порядок).</w:t>
      </w:r>
    </w:p>
    <w:p w:rsidR="002C6262" w:rsidRDefault="002C6262" w:rsidP="007B4522">
      <w:pPr>
        <w:ind w:firstLine="709"/>
        <w:jc w:val="both"/>
        <w:rPr>
          <w:sz w:val="28"/>
          <w:szCs w:val="28"/>
        </w:rPr>
      </w:pPr>
      <w:r w:rsidRPr="009E7BA2">
        <w:rPr>
          <w:sz w:val="28"/>
          <w:szCs w:val="28"/>
        </w:rPr>
        <w:t>Порядок устанавливает правила при установке и эксплуатации рекламных конструкций, особенности подготовки и оформления документов при установке и эксплуатации рекламных конструкций на земельных участках, зданиях, ином недвижимом имуществе, находящемся в муниципальной собственности Копейского городского округа, или на земельных участках, расположенных в границах городского округа, государственная собственность на которые не разграничена, которыми органы местного самоуправления Копейского городского округа, наделенные соответствующими полномочиями, вправераспоряжаться в соответствии с законодательством, требования к территориальной установке и эксплуатации рекламных конструкций, условия использования имущества Копейского городского округа для установки и эксплуатации рекламных конструкций, порядок осуществления контроля соблюдения этих требований, а также конкретизирует архитектурно-технические требования к определенным видам рекламных конструкций и средств информации, устанавливает ответственность за нарушение и неисполнение требований по установке и эксплуатации рекламных конструкций.</w:t>
      </w:r>
    </w:p>
    <w:p w:rsidR="002C6262" w:rsidRDefault="002C6262" w:rsidP="009E7BA2">
      <w:pPr>
        <w:ind w:firstLine="709"/>
        <w:jc w:val="both"/>
        <w:rPr>
          <w:sz w:val="28"/>
          <w:szCs w:val="28"/>
        </w:rPr>
      </w:pPr>
      <w:r w:rsidRPr="009E7BA2">
        <w:rPr>
          <w:sz w:val="28"/>
          <w:szCs w:val="28"/>
        </w:rPr>
        <w:t xml:space="preserve">Установка и эксплуатация рекламных конструкций на территории Копейского городского округа осуществляются на основании разрешения, выдаваемого от имени </w:t>
      </w:r>
      <w:r>
        <w:rPr>
          <w:sz w:val="28"/>
          <w:szCs w:val="28"/>
        </w:rPr>
        <w:t>а</w:t>
      </w:r>
      <w:r w:rsidRPr="009E7BA2">
        <w:rPr>
          <w:sz w:val="28"/>
          <w:szCs w:val="28"/>
        </w:rPr>
        <w:t>дминистрации Копейского городского округа - Управлением по имуществу и земельным отношения администрации Копейского городского округа Челябинской области (далее - Управление)</w:t>
      </w:r>
      <w:r>
        <w:rPr>
          <w:sz w:val="28"/>
          <w:szCs w:val="28"/>
        </w:rPr>
        <w:t xml:space="preserve"> в соответствии со Схемой размещения рекламных конструкций на территории Копейского городского округа (далее – Схема).</w:t>
      </w:r>
    </w:p>
    <w:p w:rsidR="002C6262" w:rsidRDefault="002C6262" w:rsidP="00875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первый квартал 2021 годаУправлением совместно с управлением архитектуры и градостроительстваадминистрации Копейского городского округа проведена работа по актуализации Схемы,  подготовлена текстовая и графическая части Схемы с учетом изменений законодательства  в соответствии с </w:t>
      </w:r>
      <w:r w:rsidRPr="00511181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1118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11181">
        <w:rPr>
          <w:sz w:val="28"/>
          <w:szCs w:val="28"/>
        </w:rPr>
        <w:t xml:space="preserve"> от </w:t>
      </w:r>
      <w:r>
        <w:rPr>
          <w:sz w:val="28"/>
          <w:szCs w:val="28"/>
        </w:rPr>
        <w:t>13.03.2006 №</w:t>
      </w:r>
      <w:r w:rsidRPr="00511181">
        <w:rPr>
          <w:sz w:val="28"/>
          <w:szCs w:val="28"/>
        </w:rPr>
        <w:t xml:space="preserve"> 38-ФЗ </w:t>
      </w:r>
      <w:r>
        <w:rPr>
          <w:sz w:val="28"/>
          <w:szCs w:val="28"/>
        </w:rPr>
        <w:t>«</w:t>
      </w:r>
      <w:r w:rsidRPr="00511181">
        <w:rPr>
          <w:sz w:val="28"/>
          <w:szCs w:val="28"/>
        </w:rPr>
        <w:t>О рекламе</w:t>
      </w:r>
      <w:r>
        <w:rPr>
          <w:sz w:val="28"/>
          <w:szCs w:val="28"/>
        </w:rPr>
        <w:t>» и п</w:t>
      </w:r>
      <w:r w:rsidRPr="0051118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11181">
        <w:rPr>
          <w:sz w:val="28"/>
          <w:szCs w:val="28"/>
        </w:rPr>
        <w:t xml:space="preserve"> Правительства Челябинской области от </w:t>
      </w:r>
      <w:r>
        <w:rPr>
          <w:sz w:val="28"/>
          <w:szCs w:val="28"/>
        </w:rPr>
        <w:t>26.12.2013№</w:t>
      </w:r>
      <w:r w:rsidRPr="00511181">
        <w:rPr>
          <w:sz w:val="28"/>
          <w:szCs w:val="28"/>
        </w:rPr>
        <w:t xml:space="preserve"> 619-П </w:t>
      </w:r>
      <w:r>
        <w:rPr>
          <w:sz w:val="28"/>
          <w:szCs w:val="28"/>
        </w:rPr>
        <w:t>«</w:t>
      </w:r>
      <w:r w:rsidRPr="00511181">
        <w:rPr>
          <w:sz w:val="28"/>
          <w:szCs w:val="28"/>
        </w:rPr>
        <w:t>Об утверждении Порядка предварительного согласования схемы размещения рекламных конструкций на земельныхучастках независимо от форм собственности, а также на зданиях или ином недвижимом имуществе, находящихся в собственности Челябинской области или муниципальной собственности, и вносимых в нее изменений</w:t>
      </w:r>
      <w:r>
        <w:rPr>
          <w:sz w:val="28"/>
          <w:szCs w:val="28"/>
        </w:rPr>
        <w:t>». Схема передана в Министерство строительства и инфраструктуры Челябинской области для согласования. Ожидаемый срок согласования Схемы – май 2021 года.</w:t>
      </w:r>
    </w:p>
    <w:p w:rsidR="002C6262" w:rsidRDefault="002C6262" w:rsidP="007B4522">
      <w:pPr>
        <w:ind w:firstLine="709"/>
        <w:jc w:val="both"/>
        <w:rPr>
          <w:sz w:val="28"/>
          <w:szCs w:val="28"/>
        </w:rPr>
      </w:pPr>
      <w:r w:rsidRPr="0062277B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62277B">
        <w:rPr>
          <w:sz w:val="28"/>
          <w:szCs w:val="28"/>
        </w:rPr>
        <w:t xml:space="preserve"> по разработке схемы размещения рекламных конструкций на территории Копейского городского округа, выдаче разрешений на установку рекламных конструкций, аннулированию таких решений</w:t>
      </w:r>
      <w:r>
        <w:rPr>
          <w:sz w:val="28"/>
          <w:szCs w:val="28"/>
        </w:rPr>
        <w:t xml:space="preserve"> рассмотрено 155 заявлений о размещении рекламы на территории Копейского городского округа, из них:</w:t>
      </w:r>
    </w:p>
    <w:p w:rsidR="002C6262" w:rsidRDefault="002C6262" w:rsidP="007B4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- 132 заявления о включении рекламных конструкций в Схему размещения таких конструкций на территории округа. По результатам рассмотрения заявлений принято 39 положительных решений, вынесено 93решения об отказе в связи с невозможностью размещения рекламных конструкций;</w:t>
      </w:r>
    </w:p>
    <w:p w:rsidR="002C6262" w:rsidRDefault="002C6262" w:rsidP="0097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- 24 заявления о выдаче разрешения на размещение рекламных конструкций на частных территориях. По результатам рассмотрения принято 22 положительных решения, вынесено 2 отказа.</w:t>
      </w:r>
    </w:p>
    <w:p w:rsidR="002C6262" w:rsidRDefault="002C6262" w:rsidP="0097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бюджет городского округа поступило100 000 (сто тысяч) рублей 00 копеек за выдачу разрешений на размещение рекламных конструкций и 128 661 (сто двадцать восемь тысяч шестьсот шестьдесят один) рубль 96 копеек по договорам на установку и эксплуатацию рекламных конструкций.</w:t>
      </w:r>
      <w:bookmarkStart w:id="0" w:name="_GoBack"/>
      <w:bookmarkEnd w:id="0"/>
    </w:p>
    <w:p w:rsidR="002C6262" w:rsidRDefault="002C6262" w:rsidP="007B4522">
      <w:pPr>
        <w:ind w:firstLine="709"/>
        <w:jc w:val="both"/>
        <w:rPr>
          <w:sz w:val="28"/>
          <w:szCs w:val="28"/>
        </w:rPr>
      </w:pPr>
    </w:p>
    <w:p w:rsidR="002C6262" w:rsidRDefault="002C6262" w:rsidP="007B4522">
      <w:pPr>
        <w:ind w:firstLine="709"/>
        <w:jc w:val="both"/>
        <w:rPr>
          <w:sz w:val="28"/>
          <w:szCs w:val="28"/>
        </w:rPr>
      </w:pPr>
    </w:p>
    <w:p w:rsidR="002C6262" w:rsidRDefault="002C6262" w:rsidP="007B452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имуществу</w:t>
      </w:r>
    </w:p>
    <w:p w:rsidR="002C6262" w:rsidRDefault="002C6262" w:rsidP="007B4522">
      <w:pPr>
        <w:jc w:val="both"/>
        <w:rPr>
          <w:sz w:val="28"/>
          <w:szCs w:val="28"/>
        </w:rPr>
      </w:pPr>
      <w:r>
        <w:rPr>
          <w:sz w:val="28"/>
          <w:szCs w:val="28"/>
        </w:rPr>
        <w:t>и земельным отношениям администрации</w:t>
      </w:r>
    </w:p>
    <w:p w:rsidR="002C6262" w:rsidRPr="00932332" w:rsidRDefault="002C6262" w:rsidP="0093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Ж.А. Буркова</w:t>
      </w:r>
    </w:p>
    <w:sectPr w:rsidR="002C6262" w:rsidRPr="00932332" w:rsidSect="009323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428FD"/>
    <w:multiLevelType w:val="hybridMultilevel"/>
    <w:tmpl w:val="489E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48C"/>
    <w:rsid w:val="0001053A"/>
    <w:rsid w:val="0001362F"/>
    <w:rsid w:val="00064F47"/>
    <w:rsid w:val="0009071B"/>
    <w:rsid w:val="0010093C"/>
    <w:rsid w:val="00130139"/>
    <w:rsid w:val="00135690"/>
    <w:rsid w:val="0018341D"/>
    <w:rsid w:val="001C391C"/>
    <w:rsid w:val="001E7E3C"/>
    <w:rsid w:val="00276FD0"/>
    <w:rsid w:val="002C6262"/>
    <w:rsid w:val="002F5B7F"/>
    <w:rsid w:val="00340592"/>
    <w:rsid w:val="003603B7"/>
    <w:rsid w:val="00382D6B"/>
    <w:rsid w:val="00425595"/>
    <w:rsid w:val="00446B21"/>
    <w:rsid w:val="00497B31"/>
    <w:rsid w:val="004D3CA8"/>
    <w:rsid w:val="00511181"/>
    <w:rsid w:val="005173FB"/>
    <w:rsid w:val="00573BF4"/>
    <w:rsid w:val="0062277B"/>
    <w:rsid w:val="006614E0"/>
    <w:rsid w:val="00663161"/>
    <w:rsid w:val="006E748C"/>
    <w:rsid w:val="00753DC7"/>
    <w:rsid w:val="00757B0A"/>
    <w:rsid w:val="007B4522"/>
    <w:rsid w:val="007E4750"/>
    <w:rsid w:val="00843276"/>
    <w:rsid w:val="00875D2F"/>
    <w:rsid w:val="0092579B"/>
    <w:rsid w:val="00932332"/>
    <w:rsid w:val="00937619"/>
    <w:rsid w:val="00945DE7"/>
    <w:rsid w:val="00953133"/>
    <w:rsid w:val="00975489"/>
    <w:rsid w:val="009828BE"/>
    <w:rsid w:val="009E74DF"/>
    <w:rsid w:val="009E7BA2"/>
    <w:rsid w:val="00A07656"/>
    <w:rsid w:val="00A13F1D"/>
    <w:rsid w:val="00A9249D"/>
    <w:rsid w:val="00BE58CF"/>
    <w:rsid w:val="00BE5B17"/>
    <w:rsid w:val="00CD254D"/>
    <w:rsid w:val="00CD54D8"/>
    <w:rsid w:val="00D221DD"/>
    <w:rsid w:val="00D248C2"/>
    <w:rsid w:val="00D80B58"/>
    <w:rsid w:val="00E210FF"/>
    <w:rsid w:val="00EB4BA3"/>
    <w:rsid w:val="00F5281D"/>
    <w:rsid w:val="00FD02AE"/>
    <w:rsid w:val="00FD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5281D"/>
    <w:pPr>
      <w:keepNext/>
      <w:widowControl/>
      <w:suppressAutoHyphens/>
      <w:autoSpaceDN/>
      <w:adjustRightInd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00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2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0FF"/>
    <w:rPr>
      <w:rFonts w:ascii="Tahoma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F5281D"/>
    <w:pPr>
      <w:widowControl/>
      <w:suppressAutoHyphens/>
      <w:autoSpaceDN/>
      <w:adjustRightInd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791</TotalTime>
  <Pages>3</Pages>
  <Words>838</Words>
  <Characters>4780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14_3</dc:creator>
  <cp:keywords/>
  <dc:description/>
  <cp:lastModifiedBy>Admin</cp:lastModifiedBy>
  <cp:revision>16</cp:revision>
  <cp:lastPrinted>2021-05-11T04:41:00Z</cp:lastPrinted>
  <dcterms:created xsi:type="dcterms:W3CDTF">2020-10-09T04:25:00Z</dcterms:created>
  <dcterms:modified xsi:type="dcterms:W3CDTF">2021-05-28T08:26:00Z</dcterms:modified>
</cp:coreProperties>
</file>