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79E6">
      <w:pPr>
        <w:keepNext w:val="0"/>
        <w:keepLines w:val="0"/>
        <w:pageBreakBefore w:val="0"/>
        <w:widowControl/>
        <w:kinsoku/>
        <w:wordWrap/>
        <w:overflowPunct/>
        <w:topLinePunct w:val="0"/>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30"/>
          <w:szCs w:val="30"/>
        </w:rPr>
      </w:pPr>
      <w:r>
        <w:rPr>
          <w:rFonts w:hint="default" w:ascii="Times New Roman" w:hAnsi="Times New Roman" w:cs="Times New Roman"/>
        </w:rPr>
        <w:drawing>
          <wp:inline distT="0" distB="0" distL="114300" distR="114300">
            <wp:extent cx="445135" cy="524510"/>
            <wp:effectExtent l="0" t="0" r="12065" b="889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13"/>
                    <a:stretch>
                      <a:fillRect/>
                    </a:stretch>
                  </pic:blipFill>
                  <pic:spPr>
                    <a:xfrm>
                      <a:off x="0" y="0"/>
                      <a:ext cx="445135" cy="524510"/>
                    </a:xfrm>
                    <a:prstGeom prst="rect">
                      <a:avLst/>
                    </a:prstGeom>
                    <a:solidFill>
                      <a:srgbClr val="FFFFFF"/>
                    </a:solidFill>
                    <a:ln>
                      <a:noFill/>
                    </a:ln>
                    <a:effectLst/>
                  </pic:spPr>
                </pic:pic>
              </a:graphicData>
            </a:graphic>
          </wp:inline>
        </w:drawing>
      </w:r>
    </w:p>
    <w:p w14:paraId="3E540670">
      <w:pPr>
        <w:keepNext w:val="0"/>
        <w:keepLines w:val="0"/>
        <w:pageBreakBefore w:val="0"/>
        <w:widowControl/>
        <w:kinsoku/>
        <w:wordWrap/>
        <w:overflowPunct/>
        <w:topLinePunct w:val="0"/>
        <w:autoSpaceDE w:val="0"/>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8"/>
          <w:szCs w:val="28"/>
          <w:lang w:eastAsia="ar-SA"/>
        </w:rPr>
      </w:pPr>
      <w:r>
        <w:rPr>
          <w:rFonts w:hint="default" w:ascii="Times New Roman" w:hAnsi="Times New Roman" w:cs="Times New Roman"/>
          <w:b/>
          <w:bCs/>
          <w:sz w:val="28"/>
          <w:szCs w:val="28"/>
          <w:lang w:eastAsia="ar-SA"/>
        </w:rPr>
        <w:t>Собрание депутатов Копейского городского округа</w:t>
      </w:r>
    </w:p>
    <w:p w14:paraId="77BC610B">
      <w:pPr>
        <w:keepNext w:val="0"/>
        <w:keepLines w:val="0"/>
        <w:pageBreakBefore w:val="0"/>
        <w:widowControl/>
        <w:kinsoku/>
        <w:wordWrap/>
        <w:overflowPunct/>
        <w:topLinePunct w:val="0"/>
        <w:autoSpaceDE w:val="0"/>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30"/>
          <w:szCs w:val="30"/>
          <w:lang w:eastAsia="ar-SA"/>
        </w:rPr>
      </w:pPr>
      <w:r>
        <w:rPr>
          <w:rFonts w:hint="default" w:ascii="Times New Roman" w:hAnsi="Times New Roman" w:cs="Times New Roman"/>
          <w:b/>
          <w:bCs/>
          <w:sz w:val="32"/>
          <w:szCs w:val="32"/>
          <w:lang w:eastAsia="ar-SA"/>
        </w:rPr>
        <w:t>Челябинской области</w:t>
      </w:r>
    </w:p>
    <w:p w14:paraId="38317C74">
      <w:pPr>
        <w:keepNext w:val="0"/>
        <w:keepLines w:val="0"/>
        <w:pageBreakBefore w:val="0"/>
        <w:widowControl/>
        <w:kinsoku/>
        <w:wordWrap/>
        <w:overflowPunct/>
        <w:topLinePunct w:val="0"/>
        <w:autoSpaceDN/>
        <w:bidi w:val="0"/>
        <w:adjustRightInd/>
        <w:snapToGrid/>
        <w:spacing w:after="0" w:line="240" w:lineRule="auto"/>
        <w:ind w:left="0" w:leftChars="0" w:firstLine="0" w:firstLineChars="0"/>
        <w:textAlignment w:val="auto"/>
        <w:rPr>
          <w:rFonts w:hint="default" w:ascii="Times New Roman" w:hAnsi="Times New Roman" w:cs="Times New Roman"/>
        </w:rPr>
      </w:pPr>
    </w:p>
    <w:p w14:paraId="216913AD">
      <w:pPr>
        <w:keepNext w:val="0"/>
        <w:keepLines w:val="0"/>
        <w:pageBreakBefore w:val="0"/>
        <w:widowControl/>
        <w:kinsoku/>
        <w:wordWrap/>
        <w:overflowPunct/>
        <w:topLinePunct w:val="0"/>
        <w:autoSpaceDN/>
        <w:bidi w:val="0"/>
        <w:adjustRightInd/>
        <w:snapToGrid/>
        <w:spacing w:after="0" w:line="240" w:lineRule="auto"/>
        <w:ind w:left="0" w:leftChars="0" w:firstLine="0" w:firstLineChars="0"/>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РЕШЕНИЕ</w:t>
      </w:r>
    </w:p>
    <w:p w14:paraId="22F6D224">
      <w:pPr>
        <w:keepNext w:val="0"/>
        <w:keepLines w:val="0"/>
        <w:pageBreakBefore w:val="0"/>
        <w:widowControl/>
        <w:kinsoku/>
        <w:wordWrap/>
        <w:overflowPunct/>
        <w:topLinePunct w:val="0"/>
        <w:autoSpaceDN/>
        <w:bidi w:val="0"/>
        <w:adjustRightInd/>
        <w:snapToGrid/>
        <w:spacing w:after="0" w:line="240" w:lineRule="auto"/>
        <w:ind w:firstLine="560" w:firstLineChars="200"/>
        <w:jc w:val="left"/>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25.02.2026</w:t>
      </w:r>
      <w:r>
        <w:rPr>
          <w:rFonts w:hint="default" w:ascii="Times New Roman" w:hAnsi="Times New Roman" w:cs="Times New Roman"/>
          <w:sz w:val="28"/>
          <w:szCs w:val="28"/>
          <w:lang w:val="ru-RU"/>
        </w:rPr>
        <w:tab/>
      </w:r>
      <w:r>
        <w:rPr>
          <w:rFonts w:hint="default" w:ascii="Times New Roman" w:hAnsi="Times New Roman" w:cs="Times New Roman"/>
          <w:sz w:val="28"/>
          <w:szCs w:val="28"/>
          <w:lang w:val="ru-RU"/>
        </w:rPr>
        <w:t xml:space="preserve">    185-МО</w:t>
      </w:r>
    </w:p>
    <w:p w14:paraId="27F940C4">
      <w:pPr>
        <w:keepNext w:val="0"/>
        <w:keepLines w:val="0"/>
        <w:pageBreakBefore w:val="0"/>
        <w:widowControl/>
        <w:kinsoku/>
        <w:wordWrap/>
        <w:overflowPunct/>
        <w:topLinePunct w:val="0"/>
        <w:autoSpaceDN/>
        <w:bidi w:val="0"/>
        <w:adjustRightInd/>
        <w:snapToGrid/>
        <w:spacing w:after="0" w:line="240" w:lineRule="auto"/>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от _______________№_____</w:t>
      </w:r>
    </w:p>
    <w:p w14:paraId="248E5535">
      <w:pPr>
        <w:jc w:val="both"/>
        <w:rPr>
          <w:sz w:val="30"/>
          <w:szCs w:val="30"/>
        </w:rPr>
      </w:pPr>
    </w:p>
    <w:p w14:paraId="07F3AE6A">
      <w:pPr>
        <w:ind w:right="4651" w:rightChars="0"/>
        <w:jc w:val="both"/>
        <w:outlineLvl w:val="0"/>
        <w:rPr>
          <w:szCs w:val="28"/>
        </w:rPr>
      </w:pPr>
      <w:r>
        <w:rPr>
          <w:rFonts w:ascii="Nimbus Roman" w:hAnsi="Nimbus Roman"/>
          <w:bCs/>
          <w:szCs w:val="28"/>
        </w:rPr>
        <w:t>Об утверждении Порядка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p>
    <w:p w14:paraId="056F273A">
      <w:pPr>
        <w:rPr>
          <w:rFonts w:ascii="Times New Roman" w:hAnsi="Times New Roman"/>
          <w:szCs w:val="28"/>
        </w:rPr>
      </w:pPr>
    </w:p>
    <w:p w14:paraId="293CC3A0">
      <w:pPr>
        <w:ind w:firstLine="720"/>
        <w:jc w:val="both"/>
      </w:pPr>
      <w:r>
        <w:rPr>
          <w:rFonts w:ascii="Times New Roman" w:hAnsi="Times New Roman"/>
          <w:szCs w:val="28"/>
        </w:rPr>
        <w:t xml:space="preserve">В соответствии с Бюджетным кодексом Российской Федерации, </w:t>
      </w:r>
      <w:r>
        <w:fldChar w:fldCharType="begin"/>
      </w:r>
      <w:r>
        <w:instrText xml:space="preserve"> HYPERLINK "garantf1://86367.0" \h </w:instrText>
      </w:r>
      <w:r>
        <w:fldChar w:fldCharType="separate"/>
      </w:r>
      <w:r>
        <w:rPr>
          <w:rFonts w:ascii="Times New Roman" w:hAnsi="Times New Roman"/>
          <w:color w:val="000000"/>
          <w:szCs w:val="28"/>
        </w:rPr>
        <w:t>Федеральными закона</w:t>
      </w:r>
      <w:r>
        <w:rPr>
          <w:rFonts w:ascii="Times New Roman" w:hAnsi="Times New Roman"/>
          <w:color w:val="000000"/>
          <w:szCs w:val="28"/>
        </w:rPr>
        <w:fldChar w:fldCharType="end"/>
      </w:r>
      <w:r>
        <w:rPr>
          <w:rFonts w:ascii="Times New Roman" w:hAnsi="Times New Roman"/>
          <w:color w:val="000000"/>
          <w:szCs w:val="28"/>
        </w:rPr>
        <w:t>ми</w:t>
      </w:r>
      <w:r>
        <w:rPr>
          <w:rFonts w:ascii="Times New Roman" w:hAnsi="Times New Roman"/>
          <w:szCs w:val="28"/>
        </w:rPr>
        <w:t xml:space="preserve"> от 6 октября 2003 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 </w:t>
      </w:r>
      <w:r>
        <w:rPr>
          <w:rFonts w:ascii="Times New Roman" w:hAnsi="Times New Roman" w:eastAsia="SimSun" w:cs="Arial"/>
          <w:szCs w:val="28"/>
          <w:lang w:eastAsia="zh-CN" w:bidi="hi-IN"/>
        </w:rPr>
        <w:t>Законом Челябинской области от 22</w:t>
      </w:r>
      <w:r>
        <w:rPr>
          <w:rFonts w:hint="default" w:ascii="Times New Roman" w:hAnsi="Times New Roman" w:eastAsia="SimSun" w:cs="Arial"/>
          <w:szCs w:val="28"/>
          <w:lang w:val="ru-RU" w:eastAsia="zh-CN" w:bidi="hi-IN"/>
        </w:rPr>
        <w:t xml:space="preserve"> декабря </w:t>
      </w:r>
      <w:r>
        <w:rPr>
          <w:rFonts w:ascii="Times New Roman" w:hAnsi="Times New Roman" w:eastAsia="SimSun" w:cs="Arial"/>
          <w:szCs w:val="28"/>
          <w:lang w:eastAsia="zh-CN" w:bidi="hi-IN"/>
        </w:rPr>
        <w:t>2020</w:t>
      </w:r>
      <w:r>
        <w:rPr>
          <w:rFonts w:hint="default" w:ascii="Times New Roman" w:hAnsi="Times New Roman" w:eastAsia="SimSun" w:cs="Arial"/>
          <w:szCs w:val="28"/>
          <w:lang w:val="ru-RU" w:eastAsia="zh-CN" w:bidi="hi-IN"/>
        </w:rPr>
        <w:t xml:space="preserve"> года </w:t>
      </w:r>
      <w:r>
        <w:rPr>
          <w:rFonts w:ascii="Times New Roman" w:hAnsi="Times New Roman" w:eastAsia="SimSun" w:cs="Arial"/>
          <w:szCs w:val="28"/>
          <w:lang w:eastAsia="zh-CN" w:bidi="hi-IN"/>
        </w:rPr>
        <w:t xml:space="preserve">№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w:t>
      </w:r>
      <w:r>
        <w:rPr>
          <w:rFonts w:ascii="Times New Roman" w:hAnsi="Times New Roman"/>
          <w:szCs w:val="28"/>
        </w:rPr>
        <w:t>Уставом муниципального образования «Копейский городской округ»</w:t>
      </w:r>
    </w:p>
    <w:p w14:paraId="23B52059">
      <w:pPr>
        <w:jc w:val="both"/>
        <w:rPr>
          <w:szCs w:val="28"/>
        </w:rPr>
      </w:pPr>
      <w:r>
        <w:rPr>
          <w:rFonts w:ascii="Times New Roman" w:hAnsi="Times New Roman"/>
          <w:color w:val="000000"/>
          <w:szCs w:val="28"/>
        </w:rPr>
        <w:t xml:space="preserve">Собрание депутатов Копейского городского округа Челябинской области </w:t>
      </w:r>
    </w:p>
    <w:p w14:paraId="32BAA533">
      <w:pPr>
        <w:jc w:val="both"/>
        <w:rPr>
          <w:szCs w:val="28"/>
        </w:rPr>
      </w:pPr>
      <w:r>
        <w:rPr>
          <w:rFonts w:ascii="Times New Roman" w:hAnsi="Times New Roman"/>
          <w:szCs w:val="28"/>
        </w:rPr>
        <w:t>РЕШАЕТ:</w:t>
      </w:r>
    </w:p>
    <w:p w14:paraId="6CF709F0">
      <w:pPr>
        <w:pStyle w:val="155"/>
        <w:spacing w:after="0" w:line="240" w:lineRule="auto"/>
        <w:ind w:left="0" w:firstLine="709"/>
        <w:jc w:val="both"/>
        <w:rPr>
          <w:rFonts w:ascii="Times New Roman" w:hAnsi="Times New Roman"/>
          <w:szCs w:val="28"/>
        </w:rPr>
      </w:pPr>
      <w:r>
        <w:rPr>
          <w:rFonts w:ascii="Times New Roman" w:hAnsi="Times New Roman"/>
          <w:szCs w:val="28"/>
        </w:rPr>
        <w:t xml:space="preserve">1. Утвердить </w:t>
      </w:r>
      <w:r>
        <w:rPr>
          <w:rFonts w:ascii="Times New Roman" w:hAnsi="Times New Roman"/>
          <w:bCs/>
          <w:szCs w:val="28"/>
        </w:rPr>
        <w:t>Порядок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r>
        <w:rPr>
          <w:rFonts w:ascii="Times New Roman" w:hAnsi="Times New Roman"/>
          <w:szCs w:val="28"/>
        </w:rPr>
        <w:t xml:space="preserve"> (приложение).</w:t>
      </w:r>
    </w:p>
    <w:p w14:paraId="66910260">
      <w:pPr>
        <w:ind w:firstLine="720"/>
        <w:jc w:val="both"/>
        <w:rPr>
          <w:rFonts w:ascii="Times New Roman" w:hAnsi="Times New Roman"/>
          <w:szCs w:val="28"/>
        </w:rPr>
      </w:pPr>
      <w:r>
        <w:rPr>
          <w:rFonts w:ascii="Times New Roman" w:hAnsi="Times New Roman"/>
          <w:szCs w:val="28"/>
        </w:rPr>
        <w:t xml:space="preserve">2. Настоящее решение подлежит </w:t>
      </w:r>
      <w:r>
        <w:fldChar w:fldCharType="begin"/>
      </w:r>
      <w:r>
        <w:instrText xml:space="preserve"> HYPERLINK "garantf1://19759070.0" \h </w:instrText>
      </w:r>
      <w:r>
        <w:fldChar w:fldCharType="separate"/>
      </w:r>
      <w:r>
        <w:rPr>
          <w:rFonts w:ascii="Times New Roman" w:hAnsi="Times New Roman"/>
          <w:color w:val="000000"/>
          <w:szCs w:val="28"/>
        </w:rPr>
        <w:t>официальному опубликованию</w:t>
      </w:r>
      <w:r>
        <w:rPr>
          <w:rFonts w:ascii="Times New Roman" w:hAnsi="Times New Roman"/>
          <w:color w:val="000000"/>
          <w:szCs w:val="28"/>
        </w:rPr>
        <w:fldChar w:fldCharType="end"/>
      </w:r>
      <w:r>
        <w:rPr>
          <w:rFonts w:ascii="Times New Roman" w:hAnsi="Times New Roman"/>
          <w:szCs w:val="28"/>
        </w:rPr>
        <w:t xml:space="preserve"> в газете «Копейский рабочий» и размещению на официальном сайте Собрания депутатов Копейского городского округа Челябинской области.</w:t>
      </w:r>
    </w:p>
    <w:p w14:paraId="24D164CC">
      <w:pPr>
        <w:ind w:firstLine="720"/>
        <w:jc w:val="both"/>
        <w:rPr>
          <w:rFonts w:ascii="Times New Roman" w:hAnsi="Times New Roman"/>
          <w:szCs w:val="28"/>
        </w:rPr>
      </w:pPr>
      <w:r>
        <w:rPr>
          <w:rFonts w:ascii="Times New Roman" w:hAnsi="Times New Roman"/>
          <w:szCs w:val="28"/>
        </w:rPr>
        <w:t>3. Контроль исполнения настоящего решения возложить на постоянную комиссию по организационным, правовым и общественно-политическим вопросам Собрания депутатов Копейского городского округа.</w:t>
      </w:r>
    </w:p>
    <w:p w14:paraId="75CFDCA4">
      <w:pPr>
        <w:jc w:val="both"/>
        <w:rPr>
          <w:szCs w:val="28"/>
        </w:rPr>
      </w:pPr>
      <w:r>
        <w:rPr>
          <w:rFonts w:ascii="Times New Roman" w:hAnsi="Times New Roman"/>
          <w:szCs w:val="28"/>
        </w:rPr>
        <w:tab/>
      </w:r>
      <w:r>
        <w:rPr>
          <w:rFonts w:ascii="Times New Roman" w:hAnsi="Times New Roman"/>
          <w:szCs w:val="28"/>
        </w:rPr>
        <w:t>4. Считать утратившими силу следующие нормативные правовые акты:</w:t>
      </w:r>
    </w:p>
    <w:p w14:paraId="78C779F1">
      <w:pPr>
        <w:keepNext w:val="0"/>
        <w:keepLines w:val="0"/>
        <w:pageBreakBefore w:val="0"/>
        <w:widowControl w:val="0"/>
        <w:kinsoku/>
        <w:wordWrap/>
        <w:overflowPunct w:val="0"/>
        <w:topLinePunct w:val="0"/>
        <w:autoSpaceDE/>
        <w:autoSpaceDN/>
        <w:bidi w:val="0"/>
        <w:adjustRightInd/>
        <w:snapToGrid/>
        <w:ind w:firstLine="709"/>
        <w:jc w:val="both"/>
        <w:textAlignment w:val="auto"/>
        <w:rPr>
          <w:szCs w:val="28"/>
        </w:rPr>
      </w:pPr>
      <w:r>
        <w:rPr>
          <w:rFonts w:ascii="Times New Roman" w:hAnsi="Times New Roman"/>
          <w:color w:val="000000"/>
          <w:szCs w:val="28"/>
        </w:rPr>
        <w:t>решение Собрания депутатов Копейского городского округа Челябинской области</w:t>
      </w:r>
      <w:r>
        <w:rPr>
          <w:rFonts w:hint="default" w:ascii="Times New Roman" w:hAnsi="Times New Roman"/>
          <w:color w:val="000000"/>
          <w:szCs w:val="28"/>
          <w:lang w:val="ru-RU"/>
        </w:rPr>
        <w:t xml:space="preserve"> </w:t>
      </w:r>
      <w:r>
        <w:rPr>
          <w:rFonts w:ascii="Times New Roman" w:hAnsi="Times New Roman"/>
          <w:color w:val="000000"/>
          <w:szCs w:val="28"/>
        </w:rPr>
        <w:t>от 23.12.2020 № 88-МО «Об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Копейского городского округа»;</w:t>
      </w:r>
    </w:p>
    <w:p w14:paraId="5AD09823">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color w:val="000000"/>
          <w:szCs w:val="28"/>
        </w:rPr>
        <w:t>решение Собрания депутатов Копейского городского округа Челябинской области от 11.02.2021 № 105-МО «О внесении изменений в решение Собрания депутатов Копейского городского округа Челябинской области от 23.12.2020 № 88-МО»;</w:t>
      </w:r>
    </w:p>
    <w:p w14:paraId="05DB7067">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color w:val="000000"/>
          <w:szCs w:val="28"/>
        </w:rPr>
        <w:t>решение Собрания депутатов Копейского городского округа Челябинской области от 24.11.2021 № 305-МО «О внесении изменений в решение Собрания депутатов Копейского городского округа Челябинской области от 23.12.2020 № 88-МО»;</w:t>
      </w:r>
    </w:p>
    <w:p w14:paraId="2746FCF5">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szCs w:val="28"/>
        </w:rPr>
        <w:t>решение Собрания депутатов Копейского городского округа Челябинской области от 26.04.2023 № 757-МО «О внесении изменений в решение Собрания депутатов Копейского городского округа Челябинской области от 23.12.2020 № 88-МО»;</w:t>
      </w:r>
    </w:p>
    <w:p w14:paraId="4ACF9E92">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szCs w:val="28"/>
        </w:rPr>
        <w:t>решение Собрания депутатов Копейского городского округа Челябинской области от 28.06.2023 № 802-МО «О внесении изменений в решение Собрания депутатов Копейского городского округа Челябинской области от 23.12.2020 № 88-МО»;</w:t>
      </w:r>
    </w:p>
    <w:p w14:paraId="03A4998F">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color w:val="000000"/>
          <w:szCs w:val="28"/>
        </w:rPr>
        <w:t>решение Собрания депутатов Копейского городского округа Челябинской области от 31.01.2024 № 998- МО «О внесении изменений в решение Собрания депутатов Копейского городского округа Челябинской области от 23.12.2020</w:t>
      </w:r>
      <w:r>
        <w:rPr>
          <w:rFonts w:hint="default" w:ascii="Times New Roman" w:hAnsi="Times New Roman"/>
          <w:color w:val="000000"/>
          <w:szCs w:val="28"/>
          <w:lang w:val="ru-RU"/>
        </w:rPr>
        <w:t xml:space="preserve"> </w:t>
      </w:r>
      <w:r>
        <w:rPr>
          <w:rFonts w:ascii="Times New Roman" w:hAnsi="Times New Roman"/>
          <w:color w:val="000000"/>
          <w:szCs w:val="28"/>
        </w:rPr>
        <w:t>№ 88-МО»;</w:t>
      </w:r>
    </w:p>
    <w:p w14:paraId="5341A174">
      <w:pPr>
        <w:pStyle w:val="6"/>
        <w:keepNext w:val="0"/>
        <w:keepLines w:val="0"/>
        <w:pageBreakBefore w:val="0"/>
        <w:widowControl w:val="0"/>
        <w:kinsoku/>
        <w:wordWrap/>
        <w:overflowPunct w:val="0"/>
        <w:topLinePunct w:val="0"/>
        <w:autoSpaceDE/>
        <w:autoSpaceDN/>
        <w:bidi w:val="0"/>
        <w:adjustRightInd/>
        <w:snapToGrid/>
        <w:ind w:firstLine="709"/>
        <w:textAlignment w:val="auto"/>
        <w:rPr>
          <w:szCs w:val="28"/>
        </w:rPr>
      </w:pPr>
      <w:r>
        <w:rPr>
          <w:rFonts w:ascii="Times New Roman" w:hAnsi="Times New Roman"/>
          <w:szCs w:val="28"/>
        </w:rPr>
        <w:t>решение Собрания депутатов Копейского городского округа Челябинской области от 24.09.2025 № 6-МО «О внесении изменений в решение Собрания депутатов Копейского городского округа Челябинской области от 23.12.2020 № 88-МО»;</w:t>
      </w:r>
    </w:p>
    <w:p w14:paraId="6FDA3F73">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szCs w:val="28"/>
        </w:rPr>
      </w:pPr>
      <w:r>
        <w:rPr>
          <w:rFonts w:ascii="Times New Roman" w:hAnsi="Times New Roman"/>
          <w:szCs w:val="28"/>
        </w:rPr>
        <w:t>решение Собрания депутатов Копейского городского округа Челябинской области от 23.12.2020 № 89-МО «Об утверждении Порядка в</w:t>
      </w:r>
      <w:bookmarkStart w:id="0" w:name="_Hlk47466551"/>
      <w:r>
        <w:rPr>
          <w:rFonts w:ascii="Times New Roman" w:hAnsi="Times New Roman"/>
          <w:szCs w:val="28"/>
        </w:rPr>
        <w:t xml:space="preserve">ыдвижения, внесения, обсуждения, рассмотрения инициативных проектов, а также проведения их конкурсного отбора в </w:t>
      </w:r>
      <w:bookmarkEnd w:id="0"/>
      <w:r>
        <w:rPr>
          <w:rFonts w:ascii="Times New Roman" w:hAnsi="Times New Roman"/>
          <w:szCs w:val="28"/>
        </w:rPr>
        <w:t>Копейском городском округе».</w:t>
      </w:r>
    </w:p>
    <w:p w14:paraId="7BEAE5CD">
      <w:pPr>
        <w:keepNext w:val="0"/>
        <w:keepLines w:val="0"/>
        <w:pageBreakBefore w:val="0"/>
        <w:widowControl w:val="0"/>
        <w:kinsoku/>
        <w:wordWrap/>
        <w:overflowPunct w:val="0"/>
        <w:topLinePunct w:val="0"/>
        <w:autoSpaceDE/>
        <w:autoSpaceDN/>
        <w:bidi w:val="0"/>
        <w:adjustRightInd/>
        <w:snapToGrid/>
        <w:ind w:firstLine="709"/>
        <w:jc w:val="both"/>
        <w:textAlignment w:val="auto"/>
        <w:rPr>
          <w:szCs w:val="28"/>
        </w:rPr>
      </w:pPr>
      <w:r>
        <w:rPr>
          <w:rFonts w:ascii="Times New Roman" w:hAnsi="Times New Roman"/>
          <w:szCs w:val="28"/>
        </w:rPr>
        <w:t>5. Настоящее решение вступает в силу со дня его официального опубликования.</w:t>
      </w:r>
    </w:p>
    <w:p w14:paraId="579C16E1">
      <w:pPr>
        <w:rPr>
          <w:szCs w:val="28"/>
        </w:rPr>
      </w:pPr>
    </w:p>
    <w:p w14:paraId="19EABA89">
      <w:pPr>
        <w:rPr>
          <w:szCs w:val="28"/>
        </w:rPr>
      </w:pPr>
    </w:p>
    <w:tbl>
      <w:tblPr>
        <w:tblStyle w:val="15"/>
        <w:tblW w:w="9059" w:type="dxa"/>
        <w:tblInd w:w="142" w:type="dxa"/>
        <w:tblLayout w:type="fixed"/>
        <w:tblCellMar>
          <w:top w:w="0" w:type="dxa"/>
          <w:left w:w="108" w:type="dxa"/>
          <w:bottom w:w="0" w:type="dxa"/>
          <w:right w:w="108" w:type="dxa"/>
        </w:tblCellMar>
      </w:tblPr>
      <w:tblGrid>
        <w:gridCol w:w="4473"/>
        <w:gridCol w:w="610"/>
        <w:gridCol w:w="3976"/>
      </w:tblGrid>
      <w:tr w14:paraId="408A2888">
        <w:tblPrEx>
          <w:tblCellMar>
            <w:top w:w="0" w:type="dxa"/>
            <w:left w:w="108" w:type="dxa"/>
            <w:bottom w:w="0" w:type="dxa"/>
            <w:right w:w="108" w:type="dxa"/>
          </w:tblCellMar>
        </w:tblPrEx>
        <w:tc>
          <w:tcPr>
            <w:tcW w:w="4473" w:type="dxa"/>
          </w:tcPr>
          <w:p w14:paraId="5AA25403">
            <w:pPr>
              <w:jc w:val="both"/>
              <w:rPr>
                <w:szCs w:val="28"/>
              </w:rPr>
            </w:pPr>
            <w:r>
              <w:rPr>
                <w:rFonts w:ascii="Times New Roman" w:hAnsi="Times New Roman"/>
                <w:bCs/>
                <w:szCs w:val="28"/>
              </w:rPr>
              <w:t>Председатель Собрания депутатов Копейского городского округа Челябинской области</w:t>
            </w:r>
          </w:p>
          <w:p w14:paraId="1F6A1D64">
            <w:pPr>
              <w:jc w:val="right"/>
              <w:rPr>
                <w:szCs w:val="28"/>
              </w:rPr>
            </w:pPr>
            <w:r>
              <w:rPr>
                <w:rFonts w:ascii="Times New Roman" w:hAnsi="Times New Roman"/>
                <w:bCs/>
                <w:szCs w:val="28"/>
              </w:rPr>
              <w:t>Е. К. Гиске</w:t>
            </w:r>
          </w:p>
        </w:tc>
        <w:tc>
          <w:tcPr>
            <w:tcW w:w="610" w:type="dxa"/>
          </w:tcPr>
          <w:p w14:paraId="1391557F">
            <w:pPr>
              <w:jc w:val="both"/>
              <w:rPr>
                <w:rFonts w:ascii="Times New Roman" w:hAnsi="Times New Roman"/>
                <w:bCs/>
                <w:szCs w:val="28"/>
              </w:rPr>
            </w:pPr>
          </w:p>
        </w:tc>
        <w:tc>
          <w:tcPr>
            <w:tcW w:w="3976" w:type="dxa"/>
          </w:tcPr>
          <w:p w14:paraId="2D149A95">
            <w:pPr>
              <w:jc w:val="both"/>
              <w:rPr>
                <w:szCs w:val="28"/>
              </w:rPr>
            </w:pPr>
            <w:r>
              <w:rPr>
                <w:rFonts w:ascii="Times New Roman" w:hAnsi="Times New Roman"/>
                <w:bCs/>
                <w:szCs w:val="28"/>
              </w:rPr>
              <w:t>Глава Копейского городского округа</w:t>
            </w:r>
          </w:p>
          <w:p w14:paraId="60F6DF24">
            <w:pPr>
              <w:jc w:val="both"/>
              <w:rPr>
                <w:rFonts w:ascii="Times New Roman" w:hAnsi="Times New Roman"/>
                <w:bCs/>
                <w:szCs w:val="28"/>
              </w:rPr>
            </w:pPr>
          </w:p>
          <w:p w14:paraId="52A0514B">
            <w:pPr>
              <w:jc w:val="right"/>
              <w:rPr>
                <w:szCs w:val="28"/>
              </w:rPr>
            </w:pPr>
            <w:r>
              <w:rPr>
                <w:rFonts w:ascii="Times New Roman" w:hAnsi="Times New Roman"/>
                <w:bCs/>
                <w:szCs w:val="28"/>
              </w:rPr>
              <w:t>С. В. Логанова</w:t>
            </w:r>
          </w:p>
        </w:tc>
      </w:tr>
    </w:tbl>
    <w:p w14:paraId="1C5A84A2">
      <w:pPr>
        <w:jc w:val="right"/>
        <w:rPr>
          <w:szCs w:val="28"/>
        </w:rPr>
      </w:pPr>
    </w:p>
    <w:p w14:paraId="10A8FF74">
      <w:pPr>
        <w:jc w:val="right"/>
        <w:rPr>
          <w:rFonts w:ascii="Times New Roman" w:hAnsi="Times New Roman"/>
          <w:szCs w:val="28"/>
        </w:rPr>
      </w:pPr>
    </w:p>
    <w:p w14:paraId="7DC45E66">
      <w:pPr>
        <w:jc w:val="right"/>
        <w:rPr>
          <w:rFonts w:ascii="Times New Roman" w:hAnsi="Times New Roman"/>
          <w:szCs w:val="28"/>
        </w:rPr>
      </w:pPr>
    </w:p>
    <w:p w14:paraId="1471613C">
      <w:pPr>
        <w:jc w:val="right"/>
        <w:rPr>
          <w:rFonts w:ascii="Times New Roman" w:hAnsi="Times New Roman"/>
          <w:szCs w:val="28"/>
        </w:rPr>
      </w:pPr>
    </w:p>
    <w:p w14:paraId="7EC92A08">
      <w:pPr>
        <w:ind w:left="6803"/>
        <w:rPr>
          <w:rFonts w:ascii="Times New Roman" w:hAnsi="Times New Roman"/>
          <w:color w:val="000000"/>
          <w:szCs w:val="28"/>
        </w:rPr>
      </w:pPr>
    </w:p>
    <w:p w14:paraId="1A09F029">
      <w:pPr>
        <w:ind w:left="5783" w:leftChars="0" w:hanging="3" w:firstLineChars="0"/>
        <w:jc w:val="both"/>
        <w:rPr>
          <w:rFonts w:ascii="Times New Roman" w:hAnsi="Times New Roman"/>
          <w:color w:val="000000"/>
          <w:szCs w:val="28"/>
        </w:rPr>
      </w:pPr>
      <w:r>
        <w:rPr>
          <w:rFonts w:ascii="Times New Roman" w:hAnsi="Times New Roman"/>
          <w:color w:val="000000"/>
          <w:szCs w:val="28"/>
        </w:rPr>
        <w:t xml:space="preserve">ПРИЛОЖЕНИЕ </w:t>
      </w:r>
    </w:p>
    <w:p w14:paraId="12A8BBCA">
      <w:pPr>
        <w:ind w:left="5783" w:leftChars="0" w:hanging="3" w:firstLineChars="0"/>
        <w:jc w:val="both"/>
        <w:rPr>
          <w:rFonts w:ascii="Times New Roman" w:hAnsi="Times New Roman"/>
          <w:color w:val="000000"/>
          <w:szCs w:val="28"/>
        </w:rPr>
      </w:pPr>
      <w:r>
        <w:rPr>
          <w:rFonts w:ascii="Times New Roman" w:hAnsi="Times New Roman"/>
          <w:color w:val="000000"/>
          <w:szCs w:val="28"/>
        </w:rPr>
        <w:t>к решению Собрания депутатов Копейского городского округа Челябинской области</w:t>
      </w:r>
    </w:p>
    <w:p w14:paraId="78295B96">
      <w:pPr>
        <w:ind w:left="5783" w:leftChars="0" w:hanging="3" w:firstLineChars="0"/>
        <w:jc w:val="both"/>
        <w:rPr>
          <w:rFonts w:hint="default" w:ascii="Times New Roman" w:hAnsi="Times New Roman"/>
          <w:color w:val="000000"/>
          <w:szCs w:val="28"/>
          <w:lang w:val="ru-RU"/>
        </w:rPr>
      </w:pPr>
      <w:r>
        <w:rPr>
          <w:rFonts w:ascii="Times New Roman" w:hAnsi="Times New Roman"/>
          <w:color w:val="000000"/>
          <w:szCs w:val="28"/>
        </w:rPr>
        <w:t xml:space="preserve">от </w:t>
      </w:r>
      <w:r>
        <w:rPr>
          <w:rFonts w:hint="default" w:ascii="Times New Roman" w:hAnsi="Times New Roman"/>
          <w:color w:val="000000"/>
          <w:szCs w:val="28"/>
          <w:lang w:val="ru-RU"/>
        </w:rPr>
        <w:t>25.02.2026</w:t>
      </w:r>
      <w:r>
        <w:rPr>
          <w:rFonts w:ascii="Times New Roman" w:hAnsi="Times New Roman"/>
          <w:color w:val="000000"/>
          <w:szCs w:val="28"/>
        </w:rPr>
        <w:t xml:space="preserve"> № </w:t>
      </w:r>
      <w:r>
        <w:rPr>
          <w:rFonts w:hint="default" w:ascii="Times New Roman" w:hAnsi="Times New Roman"/>
          <w:color w:val="000000"/>
          <w:szCs w:val="28"/>
          <w:lang w:val="ru-RU"/>
        </w:rPr>
        <w:t>185-МО</w:t>
      </w:r>
    </w:p>
    <w:p w14:paraId="73DBD5E6">
      <w:pPr>
        <w:rPr>
          <w:rFonts w:ascii="Times New Roman" w:hAnsi="Times New Roman"/>
          <w:color w:val="000000"/>
          <w:szCs w:val="28"/>
        </w:rPr>
      </w:pPr>
    </w:p>
    <w:p w14:paraId="6112AABF">
      <w:pPr>
        <w:pStyle w:val="156"/>
        <w:ind w:left="5245"/>
        <w:jc w:val="right"/>
        <w:rPr>
          <w:rFonts w:ascii="Times New Roman" w:hAnsi="Times New Roman"/>
          <w:color w:val="000000"/>
          <w:sz w:val="28"/>
          <w:szCs w:val="28"/>
        </w:rPr>
      </w:pPr>
    </w:p>
    <w:p w14:paraId="4372A9CB">
      <w:pPr>
        <w:pStyle w:val="155"/>
        <w:spacing w:after="0" w:line="240" w:lineRule="auto"/>
        <w:ind w:left="0"/>
        <w:rPr>
          <w:rFonts w:ascii="Times New Roman" w:hAnsi="Times New Roman"/>
          <w:color w:val="000000"/>
          <w:szCs w:val="28"/>
        </w:rPr>
      </w:pPr>
      <w:r>
        <w:rPr>
          <w:rFonts w:ascii="Times New Roman" w:hAnsi="Times New Roman"/>
          <w:color w:val="000000"/>
          <w:szCs w:val="28"/>
        </w:rPr>
        <w:t>П</w:t>
      </w:r>
      <w:r>
        <w:rPr>
          <w:rFonts w:ascii="Times New Roman" w:hAnsi="Times New Roman"/>
          <w:bCs/>
          <w:color w:val="000000"/>
          <w:szCs w:val="28"/>
        </w:rPr>
        <w:t>орядок выдвижения, внесения, обсуждения, рассмотрения инициативных проектов, а также проведения их конкурсного отбора на территории</w:t>
      </w:r>
      <w:bookmarkStart w:id="23" w:name="_GoBack"/>
      <w:bookmarkEnd w:id="23"/>
      <w:r>
        <w:rPr>
          <w:rFonts w:ascii="Times New Roman" w:hAnsi="Times New Roman"/>
          <w:bCs/>
          <w:color w:val="000000"/>
          <w:szCs w:val="28"/>
        </w:rPr>
        <w:t xml:space="preserve"> Копейского городского округа</w:t>
      </w:r>
    </w:p>
    <w:p w14:paraId="2DAE249D">
      <w:pPr>
        <w:pStyle w:val="156"/>
        <w:jc w:val="center"/>
        <w:outlineLvl w:val="1"/>
        <w:rPr>
          <w:rFonts w:ascii="Times New Roman" w:hAnsi="Times New Roman" w:cs="Times New Roman"/>
          <w:color w:val="000000"/>
          <w:sz w:val="28"/>
          <w:szCs w:val="28"/>
        </w:rPr>
      </w:pPr>
    </w:p>
    <w:p w14:paraId="467F76C0">
      <w:pPr>
        <w:pStyle w:val="156"/>
        <w:jc w:val="center"/>
        <w:outlineLvl w:val="1"/>
        <w:rPr>
          <w:rFonts w:ascii="Times New Roman" w:hAnsi="Times New Roman"/>
          <w:color w:val="000000"/>
          <w:sz w:val="28"/>
          <w:szCs w:val="28"/>
        </w:rPr>
      </w:pPr>
      <w:r>
        <w:rPr>
          <w:rFonts w:ascii="Times New Roman" w:hAnsi="Times New Roman" w:cs="Times New Roman"/>
          <w:color w:val="000000"/>
          <w:sz w:val="28"/>
          <w:szCs w:val="28"/>
        </w:rPr>
        <w:t>1. Общие положения</w:t>
      </w:r>
    </w:p>
    <w:p w14:paraId="5743E139">
      <w:pPr>
        <w:pStyle w:val="156"/>
        <w:jc w:val="center"/>
        <w:outlineLvl w:val="1"/>
        <w:rPr>
          <w:rFonts w:ascii="Times New Roman" w:hAnsi="Times New Roman" w:cs="Times New Roman"/>
          <w:color w:val="000000"/>
          <w:sz w:val="28"/>
          <w:szCs w:val="28"/>
        </w:rPr>
      </w:pPr>
    </w:p>
    <w:p w14:paraId="6E4C88C7">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1.1. П</w:t>
      </w:r>
      <w:r>
        <w:rPr>
          <w:rFonts w:hint="default" w:ascii="Times New Roman" w:hAnsi="Times New Roman" w:cs="Times New Roman"/>
          <w:bCs/>
          <w:color w:val="000000"/>
          <w:szCs w:val="28"/>
          <w:u w:val="none"/>
        </w:rPr>
        <w:t>орядок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r>
        <w:rPr>
          <w:rFonts w:hint="default" w:ascii="Times New Roman" w:hAnsi="Times New Roman" w:cs="Times New Roman"/>
          <w:color w:val="000000"/>
          <w:szCs w:val="28"/>
          <w:u w:val="none"/>
        </w:rPr>
        <w:t xml:space="preserve"> (далее – Порядок), в соответствии Федеральными законами от 06 октября 2003 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 Законом Челябинской области от 22.12.2020 № 288-ФЗ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(далее - инициативный проект), требования к составу сведений, которые должны содержать инициативные проекты, порядок и критерии конкурсного отбора инициативных проектов в Копейском городском округе (далее – городской округ), порядок финансового обеспечения реализации инициативных проектов за счёт средств местного бюджета и межбюджетных трансфертов из областного бюджета.</w:t>
      </w:r>
    </w:p>
    <w:p w14:paraId="678E082B">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 xml:space="preserve">1.2. Уполномоченным органом администрации городского округа (далее — администрация), ответственным за организацию работы по рассмотрению инициативных проектов, является отдел перспективного развития администрации.  </w:t>
      </w:r>
    </w:p>
    <w:p w14:paraId="77B995BE">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1.3. Основные понятия, используемые для целей настоящего Порядка:</w:t>
      </w:r>
    </w:p>
    <w:p w14:paraId="2644D996">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городского округа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городского округа;</w:t>
      </w:r>
    </w:p>
    <w:p w14:paraId="25F6D99A">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14:paraId="29B1748B">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14:paraId="07597044">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 конкурсная комиссия – постоянно действующий коллегиальный орган администрации, созданный в целях проведения конкурсного отбора инициативных проектов.</w:t>
      </w:r>
    </w:p>
    <w:p w14:paraId="173DDF56">
      <w:pPr>
        <w:tabs>
          <w:tab w:val="left" w:pos="0"/>
          <w:tab w:val="left" w:pos="1134"/>
        </w:tabs>
        <w:rPr>
          <w:rFonts w:hint="default" w:ascii="Times New Roman" w:hAnsi="Times New Roman" w:cs="Times New Roman"/>
          <w:color w:val="000000"/>
          <w:szCs w:val="28"/>
          <w:u w:val="none"/>
        </w:rPr>
      </w:pPr>
    </w:p>
    <w:p w14:paraId="5381763F">
      <w:pPr>
        <w:tabs>
          <w:tab w:val="left" w:pos="0"/>
        </w:tabs>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 Порядок выдвижения инициативных проектов</w:t>
      </w:r>
    </w:p>
    <w:p w14:paraId="40C97A41">
      <w:pPr>
        <w:tabs>
          <w:tab w:val="left" w:pos="0"/>
        </w:tabs>
        <w:jc w:val="both"/>
        <w:rPr>
          <w:rFonts w:hint="default" w:ascii="Times New Roman" w:hAnsi="Times New Roman" w:cs="Times New Roman"/>
          <w:color w:val="000000"/>
          <w:szCs w:val="28"/>
          <w:u w:val="none"/>
        </w:rPr>
      </w:pPr>
    </w:p>
    <w:p w14:paraId="6179EFCD">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2.1. Выдвижение инициативных проектов осуществляется инициаторами проектов.</w:t>
      </w:r>
    </w:p>
    <w:p w14:paraId="4C1BB37E">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Инициаторами проектов могут выступать:</w:t>
      </w:r>
    </w:p>
    <w:p w14:paraId="4A959C49">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 xml:space="preserve">1) инициативные группы численностью не менее десяти граждан, достигших восемнадцатилетнего возраста и проживающих на территории городского округа; </w:t>
      </w:r>
    </w:p>
    <w:p w14:paraId="72E4F8C7">
      <w:pPr>
        <w:keepNext w:val="0"/>
        <w:keepLines w:val="0"/>
        <w:pageBreakBefore w:val="0"/>
        <w:widowControl w:val="0"/>
        <w:tabs>
          <w:tab w:val="left" w:pos="0"/>
          <w:tab w:val="left" w:pos="741"/>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 органы территориального общественного самоуправления, осуществляющие свою деятельность на территории городского округа;</w:t>
      </w:r>
    </w:p>
    <w:p w14:paraId="3EA4E5E3">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 индивидуальный предприниматель, зарегистрированный в установленном законодательством порядке, осуществляющий свою деятельность на территории городского округа;</w:t>
      </w:r>
    </w:p>
    <w:p w14:paraId="69A25474">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 юридическое лицо, зарегистрированное в установленном законодательством порядке, осуществляющее деятельность на территории городского округа.</w:t>
      </w:r>
    </w:p>
    <w:p w14:paraId="5559985D">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2.2. Инициативные проекты реализуются в границах муниципального образования «Копейский городской округ».</w:t>
      </w:r>
    </w:p>
    <w:p w14:paraId="19DB3C45">
      <w:pPr>
        <w:pStyle w:val="156"/>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 w:val="28"/>
          <w:szCs w:val="28"/>
          <w:u w:val="none"/>
        </w:rPr>
      </w:pPr>
      <w:r>
        <w:rPr>
          <w:rFonts w:hint="default" w:ascii="Times New Roman" w:hAnsi="Times New Roman" w:cs="Times New Roman"/>
          <w:color w:val="000000"/>
          <w:sz w:val="28"/>
          <w:szCs w:val="28"/>
          <w:u w:val="none"/>
        </w:rPr>
        <w:t>В целях определения части территории городского округа, на которой может реализовываться инициативный проект, до выдвижения инициативного проекта инициатор проекта направляет в администрацию заявление об определении части территории, на которой планирует реализовывать инициативный проект с описанием ее границ.</w:t>
      </w:r>
    </w:p>
    <w:p w14:paraId="3B38BB4D">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Порядок определения части территории городского округа, на которой могут реализовываться инициативные проекты, устанавливается в соответствии с приложением 1 к Порядку.</w:t>
      </w:r>
    </w:p>
    <w:p w14:paraId="60A26472">
      <w:pPr>
        <w:keepNext w:val="0"/>
        <w:keepLines w:val="0"/>
        <w:pageBreakBefore w:val="0"/>
        <w:widowControl w:val="0"/>
        <w:tabs>
          <w:tab w:val="left" w:pos="0"/>
        </w:tabs>
        <w:kinsoku/>
        <w:wordWrap/>
        <w:topLinePunct w:val="0"/>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2.3. Инициативные проекты, выдвигаемые инициаторами проектов, оформляются по установленной форме (приложение 2).</w:t>
      </w:r>
    </w:p>
    <w:p w14:paraId="6E5D6C68">
      <w:pPr>
        <w:jc w:val="both"/>
        <w:rPr>
          <w:rFonts w:hint="default" w:ascii="Times New Roman" w:hAnsi="Times New Roman" w:cs="Times New Roman"/>
          <w:u w:val="none"/>
        </w:rPr>
        <w:sectPr>
          <w:headerReference r:id="rId5" w:type="first"/>
          <w:headerReference r:id="rId3" w:type="default"/>
          <w:headerReference r:id="rId4" w:type="even"/>
          <w:pgSz w:w="11906" w:h="16838"/>
          <w:pgMar w:top="1134" w:right="1134" w:bottom="1134" w:left="1701" w:header="0" w:footer="0" w:gutter="0"/>
          <w:cols w:space="720" w:num="1"/>
          <w:formProt w:val="0"/>
          <w:titlePg/>
          <w:docGrid w:linePitch="360" w:charSpace="12288"/>
        </w:sectPr>
      </w:pPr>
    </w:p>
    <w:p w14:paraId="596175E1">
      <w:pPr>
        <w:tabs>
          <w:tab w:val="left" w:pos="0"/>
          <w:tab w:val="left" w:pos="1134"/>
        </w:tabs>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 Порядок обсуждения инициативных проектов</w:t>
      </w:r>
    </w:p>
    <w:p w14:paraId="7110C051">
      <w:pPr>
        <w:tabs>
          <w:tab w:val="left" w:pos="0"/>
          <w:tab w:val="left" w:pos="1134"/>
        </w:tabs>
        <w:jc w:val="both"/>
        <w:rPr>
          <w:rFonts w:hint="default" w:ascii="Times New Roman" w:hAnsi="Times New Roman" w:cs="Times New Roman"/>
          <w:color w:val="000000"/>
          <w:szCs w:val="28"/>
          <w:u w:val="none"/>
        </w:rPr>
      </w:pPr>
    </w:p>
    <w:p w14:paraId="75C54052">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3.1.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целесообразности реализации инициативного проекта, а также принятия сходом или собранием граждан решения о поддержке инициативного проекта.</w:t>
      </w:r>
    </w:p>
    <w:p w14:paraId="0CC9B37A">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Мнение граждан по вопросу о поддержке инициативного проекта может быть дополнительно выявлено путем опроса граждан и сбора их подписей.</w:t>
      </w:r>
    </w:p>
    <w:p w14:paraId="09258083">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3.2. Рассмотрение нескольких инициативных проектов возможно на одном сходе, собрании.</w:t>
      </w:r>
    </w:p>
    <w:p w14:paraId="38897D2E">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3.3. Порядок назначения и проведения сходов граждан в целях рассмотрения и обсуждения вопросов внесения инициативных проектов определяется Уставом муниципального образования «Копейский городской округ».</w:t>
      </w:r>
    </w:p>
    <w:p w14:paraId="71364CAA">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Порядок назначения и проведения собраний граждан в целях рассмотрения и обсуждения вопросов внесения инициативных проектов  утверждается решением Собрания депутатов Копейского городского округа.</w:t>
      </w:r>
    </w:p>
    <w:p w14:paraId="00D36A6C">
      <w:pPr>
        <w:keepNext w:val="0"/>
        <w:keepLines w:val="0"/>
        <w:pageBreakBefore w:val="0"/>
        <w:widowControl w:val="0"/>
        <w:tabs>
          <w:tab w:val="left" w:pos="0"/>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3.4. Инициаторы проекта при внесении инициативного проекта в администрацию прикладывают к нему протокол схода или собрания граждан, результаты дополнительного выявления мнения граждан путем опроса граждан.</w:t>
      </w:r>
    </w:p>
    <w:p w14:paraId="2D8873C7">
      <w:pPr>
        <w:tabs>
          <w:tab w:val="left" w:pos="0"/>
          <w:tab w:val="left" w:pos="1134"/>
        </w:tabs>
        <w:jc w:val="both"/>
        <w:rPr>
          <w:rFonts w:hint="default" w:ascii="Times New Roman" w:hAnsi="Times New Roman" w:cs="Times New Roman"/>
          <w:color w:val="000000"/>
          <w:szCs w:val="28"/>
          <w:u w:val="none"/>
        </w:rPr>
      </w:pPr>
    </w:p>
    <w:p w14:paraId="6F712DD2">
      <w:pPr>
        <w:tabs>
          <w:tab w:val="left" w:pos="0"/>
          <w:tab w:val="left" w:pos="1134"/>
        </w:tabs>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 Порядок внесения инициативных проектов</w:t>
      </w:r>
    </w:p>
    <w:p w14:paraId="3E4266AB">
      <w:pPr>
        <w:tabs>
          <w:tab w:val="left" w:pos="0"/>
          <w:tab w:val="left" w:pos="1134"/>
        </w:tabs>
        <w:jc w:val="both"/>
        <w:rPr>
          <w:rFonts w:hint="default" w:ascii="Times New Roman" w:hAnsi="Times New Roman" w:cs="Times New Roman"/>
          <w:color w:val="000000"/>
          <w:szCs w:val="28"/>
          <w:u w:val="none"/>
        </w:rPr>
      </w:pPr>
    </w:p>
    <w:p w14:paraId="704D009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4.1. Внесение инициативного проекта осуществляется инициатором проекта путем направления в администрацию письма на имя Главы городского округа с приложением инициативного проекта, документов и материалов, входящих в состав проекта, в срок с 1 октября по 1 ноября года, предшествующего очередному финансовому году.</w:t>
      </w:r>
    </w:p>
    <w:p w14:paraId="61E46AC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Планируемый срок реализации инициативного проекта не должен превышать один год.</w:t>
      </w:r>
    </w:p>
    <w:p w14:paraId="2ACA27B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4.2. При внесении инициативного проекта в администрацию к проекту прилагаются:</w:t>
      </w:r>
    </w:p>
    <w:p w14:paraId="468848A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1) сведения об инициативном проекте, предусмотренные Законом Челябинской области;</w:t>
      </w:r>
    </w:p>
    <w:p w14:paraId="0E3417F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2) распоряжение администрации об определении части территории городского округа, на которой планируется реализовать инициативный проект;</w:t>
      </w:r>
    </w:p>
    <w:p w14:paraId="16B0485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3) решение Собрания депутатов Копейского городского округа Челябинской области о назначении собрания граждан в целях рассмотрения и обсуждения вопросов внесения инициативного проекта;</w:t>
      </w:r>
    </w:p>
    <w:p w14:paraId="5A01527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 протокол схода или собрания граждан;</w:t>
      </w:r>
    </w:p>
    <w:p w14:paraId="52B0966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 результаты дополнительного выявления мнения граждан путем опроса граждан, подтверждающие поддержку инициативного проекта жителями городского округа или его части (при его проведении);</w:t>
      </w:r>
    </w:p>
    <w:p w14:paraId="1C2C300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6) документы, подтверждающие полномочия инициатора проекта:</w:t>
      </w:r>
    </w:p>
    <w:p w14:paraId="4688915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 для инициативной группы граждан - копии паспортов каждого члена инициативной группы (вторая и третья страницы, а также страница со сведениями о последнем месте жительства гражданина);</w:t>
      </w:r>
    </w:p>
    <w:p w14:paraId="4720AA1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 для юридического лица - выписка из единого государственного реестра юридических лиц;</w:t>
      </w:r>
    </w:p>
    <w:p w14:paraId="5EEB7FC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bookmarkStart w:id="1" w:name="entry_1077"/>
      <w:bookmarkEnd w:id="1"/>
      <w:bookmarkStart w:id="2" w:name="p_1024"/>
      <w:bookmarkEnd w:id="2"/>
      <w:r>
        <w:rPr>
          <w:rFonts w:hint="default" w:ascii="Times New Roman" w:hAnsi="Times New Roman" w:cs="Times New Roman"/>
          <w:color w:val="000000"/>
          <w:szCs w:val="28"/>
          <w:u w:val="none"/>
        </w:rPr>
        <w:t>- для индивидуального предпринимателя - выписка из единого государственного реестра индивидуальных предпринимателей;</w:t>
      </w:r>
    </w:p>
    <w:p w14:paraId="006C1F6D">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городского округа представителя инициатора проекта).</w:t>
      </w:r>
    </w:p>
    <w:p w14:paraId="6024D61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u w:val="none"/>
        </w:rPr>
      </w:pPr>
      <w:bookmarkStart w:id="3" w:name="p_1026"/>
      <w:bookmarkEnd w:id="3"/>
      <w:r>
        <w:rPr>
          <w:rFonts w:hint="default" w:ascii="Times New Roman" w:hAnsi="Times New Roman" w:cs="Times New Roman"/>
          <w:color w:val="000000"/>
          <w:szCs w:val="28"/>
          <w:u w:val="none"/>
        </w:rPr>
        <w:t xml:space="preserve">Документы, предусмотренные абзацами 3 и 4 </w:t>
      </w:r>
      <w:r>
        <w:rPr>
          <w:rStyle w:val="20"/>
          <w:rFonts w:hint="default" w:ascii="Times New Roman" w:hAnsi="Times New Roman" w:cs="Times New Roman"/>
          <w:color w:val="000000"/>
          <w:szCs w:val="28"/>
          <w:u w:val="none"/>
        </w:rPr>
        <w:t xml:space="preserve"> </w:t>
      </w:r>
      <w:r>
        <w:rPr>
          <w:rFonts w:hint="default" w:ascii="Times New Roman" w:hAnsi="Times New Roman" w:cs="Times New Roman"/>
          <w:color w:val="000000"/>
          <w:szCs w:val="28"/>
          <w:u w:val="none"/>
        </w:rPr>
        <w:t xml:space="preserve">настоящего подпункта, могут быть запрошены администрацией в порядке межведомственного взаимодействия. </w:t>
      </w:r>
    </w:p>
    <w:p w14:paraId="75461D1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7)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трудовому участию в реализации инициативного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Законом Челябинской области;</w:t>
      </w:r>
    </w:p>
    <w:p w14:paraId="4C31932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u w:val="none"/>
        </w:rPr>
      </w:pPr>
      <w:r>
        <w:rPr>
          <w:rFonts w:hint="default" w:ascii="Times New Roman" w:hAnsi="Times New Roman" w:cs="Times New Roman"/>
          <w:color w:val="000000"/>
          <w:szCs w:val="28"/>
          <w:u w:val="none"/>
        </w:rPr>
        <w:t xml:space="preserve">8) 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 </w:t>
      </w:r>
      <w:r>
        <w:rPr>
          <w:rFonts w:hint="default" w:ascii="Times New Roman" w:hAnsi="Times New Roman" w:cs="Times New Roman"/>
          <w:color w:val="000000"/>
          <w:szCs w:val="28"/>
          <w:u w:val="none"/>
          <w:shd w:val="clear" w:color="auto" w:fill="FFFFFF"/>
        </w:rPr>
        <w:t>(</w:t>
      </w:r>
      <w:r>
        <w:rPr>
          <w:rStyle w:val="20"/>
          <w:rFonts w:hint="default" w:ascii="Times New Roman" w:hAnsi="Times New Roman" w:cs="Times New Roman"/>
          <w:color w:val="000000"/>
          <w:szCs w:val="28"/>
          <w:u w:val="none"/>
          <w:shd w:val="clear" w:color="auto" w:fill="FFFFFF"/>
        </w:rPr>
        <w:t>приложение 4</w:t>
      </w:r>
      <w:r>
        <w:rPr>
          <w:rFonts w:hint="default" w:ascii="Times New Roman" w:hAnsi="Times New Roman" w:cs="Times New Roman"/>
          <w:color w:val="000000"/>
          <w:szCs w:val="28"/>
          <w:u w:val="none"/>
        </w:rPr>
        <w:t>).</w:t>
      </w:r>
    </w:p>
    <w:p w14:paraId="2ECEEEC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4.3. Информация о внесении инициативного проекта в администрацию подлежит обнародованию, в том числе посредством размещения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предусмотренные Законом Челябинской области, а также сведения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восемнадцатилетнего возраста.</w:t>
      </w:r>
    </w:p>
    <w:p w14:paraId="638E515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p>
    <w:p w14:paraId="624B827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center"/>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 Порядок рассмотрения инициативных проектов</w:t>
      </w:r>
    </w:p>
    <w:p w14:paraId="3B5C2CF6">
      <w:pPr>
        <w:tabs>
          <w:tab w:val="left" w:pos="0"/>
          <w:tab w:val="left" w:pos="1134"/>
        </w:tabs>
        <w:jc w:val="both"/>
        <w:rPr>
          <w:rFonts w:hint="default" w:ascii="Times New Roman" w:hAnsi="Times New Roman" w:cs="Times New Roman"/>
          <w:color w:val="000000"/>
          <w:szCs w:val="28"/>
          <w:u w:val="none"/>
        </w:rPr>
      </w:pPr>
    </w:p>
    <w:p w14:paraId="4468761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5.1. Инициативный проект подлежит обязательному рассмотрению администрацией в течение шестидесяти календарных дней после истечения указанного в пункте 4.1 предельного срока внесения инициативного проекта с учётом принятия решения в соответствии со статьей 6 Закона Челябинской области.</w:t>
      </w:r>
    </w:p>
    <w:p w14:paraId="5D6DB94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shd w:val="clear" w:color="auto" w:fill="FFFFFF"/>
        </w:rPr>
        <w:t>5.2. Администрация</w:t>
      </w:r>
      <w:r>
        <w:rPr>
          <w:rFonts w:hint="default" w:ascii="Times New Roman" w:hAnsi="Times New Roman" w:cs="Times New Roman"/>
          <w:color w:val="000000"/>
          <w:szCs w:val="28"/>
          <w:u w:val="none"/>
        </w:rPr>
        <w:t xml:space="preserve"> </w:t>
      </w:r>
      <w:bookmarkStart w:id="4" w:name="p_542"/>
      <w:bookmarkEnd w:id="4"/>
      <w:r>
        <w:rPr>
          <w:rFonts w:hint="default" w:ascii="Times New Roman" w:hAnsi="Times New Roman" w:cs="Times New Roman"/>
          <w:color w:val="000000"/>
          <w:szCs w:val="28"/>
          <w:u w:val="none"/>
        </w:rPr>
        <w:t>не позднее двадцати календарных дней после истечения предельного срока внесения инициативных проектов, установленного пунктом 5.1 настоящего Порядка, принимает одно из следующих решений:</w:t>
      </w:r>
    </w:p>
    <w:p w14:paraId="5132F6D1">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1) о допуске к конкурсному отбору инициативных проектов, в отношении которых отсутствуют основания для отказа в их поддержке, предусмотренные Законом Челябинской области, и информирует об этом инициатора проекта;</w:t>
      </w:r>
    </w:p>
    <w:p w14:paraId="0F500F1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bookmarkStart w:id="5" w:name="entry_312"/>
      <w:bookmarkEnd w:id="5"/>
      <w:bookmarkStart w:id="6" w:name="p_168"/>
      <w:bookmarkEnd w:id="6"/>
      <w:r>
        <w:rPr>
          <w:rFonts w:hint="default" w:ascii="Times New Roman" w:hAnsi="Times New Roman" w:cs="Times New Roman"/>
          <w:color w:val="000000"/>
          <w:szCs w:val="28"/>
          <w:u w:val="none"/>
        </w:rPr>
        <w:t>2) об отказе в поддержке инициативных проектов при наличии оснований, предусмотренных Законом Челябинской области</w:t>
      </w:r>
      <w:r>
        <w:rPr>
          <w:rFonts w:hint="default" w:ascii="Times New Roman" w:hAnsi="Times New Roman" w:cs="Times New Roman"/>
          <w:color w:val="000000"/>
          <w:szCs w:val="28"/>
          <w:u w:val="none"/>
          <w:shd w:val="clear" w:color="auto" w:fill="FFFFFF"/>
        </w:rPr>
        <w:t xml:space="preserve">, </w:t>
      </w:r>
      <w:r>
        <w:rPr>
          <w:rFonts w:hint="default" w:ascii="Times New Roman" w:hAnsi="Times New Roman" w:cs="Times New Roman"/>
          <w:color w:val="000000"/>
          <w:szCs w:val="28"/>
          <w:u w:val="none"/>
        </w:rPr>
        <w:t>и возвращает их инициаторам проектов с указанием оснований отказа.</w:t>
      </w:r>
    </w:p>
    <w:p w14:paraId="405D8AC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5.3. Инициатор проекта в течение пяти календарных дней после получения от администрации, в отношении которого было принято решение об отказе в его поддержке по основанию, предусмотренному Законом Челябинской области, вправе доработать инициативный проект и повторно внести его в администрацию.</w:t>
      </w:r>
    </w:p>
    <w:p w14:paraId="681892C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5.4. Решение о допуске инициативного проекта к конкурсному отбору или об отказе в поддержке инициативного проекта, повторно внесенного в администрацию, принимается не позднее десяти календарных дней со дня внесения указанного инициативного проекта в администрацию.</w:t>
      </w:r>
    </w:p>
    <w:p w14:paraId="75D8B948">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Инициатор проекта может внести инициативный проект в администрацию после его доработки только один раз.</w:t>
      </w:r>
    </w:p>
    <w:p w14:paraId="2E0B2D4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5.5. Администрация не позднее трех календарных дней со дня принятия решений в соответствии с Законом Челябинской области размещает на официальном сайте администрации в информационно-телекоммуникационной сети «Интернет» информацию о допуске инициативного проекта к конкурсному отбору или об отказе в его поддержке с указанием оснований отказа.</w:t>
      </w:r>
    </w:p>
    <w:p w14:paraId="63755CC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5.6. Администрация организует проведение конкурсного отбора инициативных проектов, в отношении которых принято решение о допуске к указанному конкурсному отбору.</w:t>
      </w:r>
    </w:p>
    <w:p w14:paraId="432C0AF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5.7. Инициатор проекта вправе подать заявление об отзыве инициативного проекта не позднее чем за пять календарных дней до даты проведения конкурсного отбора инициативных проектов.</w:t>
      </w:r>
    </w:p>
    <w:p w14:paraId="37A4339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u w:val="none"/>
        </w:rPr>
      </w:pPr>
      <w:bookmarkStart w:id="7" w:name="p_172"/>
      <w:bookmarkEnd w:id="7"/>
      <w:r>
        <w:rPr>
          <w:rFonts w:hint="default" w:ascii="Times New Roman" w:hAnsi="Times New Roman" w:cs="Times New Roman"/>
          <w:color w:val="000000"/>
          <w:szCs w:val="28"/>
          <w:u w:val="none"/>
        </w:rPr>
        <w:t>В случае подачи инициатором проекта заявления об отзыве инициативного проекта до принятия администрацией в отношении указанного проекта решения в соответствии с</w:t>
      </w:r>
      <w:r>
        <w:rPr>
          <w:rStyle w:val="20"/>
          <w:rFonts w:hint="default" w:ascii="Times New Roman" w:hAnsi="Times New Roman" w:cs="Times New Roman"/>
          <w:color w:val="000000"/>
          <w:szCs w:val="28"/>
          <w:u w:val="none"/>
        </w:rPr>
        <w:t xml:space="preserve"> Законом Челябинской области</w:t>
      </w:r>
      <w:r>
        <w:rPr>
          <w:rFonts w:hint="default" w:ascii="Times New Roman" w:hAnsi="Times New Roman" w:cs="Times New Roman"/>
          <w:color w:val="000000"/>
          <w:szCs w:val="28"/>
          <w:u w:val="none"/>
        </w:rPr>
        <w:t xml:space="preserve"> инициативный проект возвращается инициатору проекта.</w:t>
      </w:r>
    </w:p>
    <w:p w14:paraId="3E5D4531">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bookmarkStart w:id="8" w:name="p_173"/>
      <w:bookmarkEnd w:id="8"/>
      <w:r>
        <w:rPr>
          <w:rFonts w:hint="default" w:ascii="Times New Roman" w:hAnsi="Times New Roman" w:cs="Times New Roman"/>
          <w:color w:val="000000"/>
          <w:szCs w:val="28"/>
          <w:u w:val="none"/>
        </w:rPr>
        <w:t>В случае подачи инициатором проекта заявления об отзыве инициативного проекта, в отношении которого было принято решение о допуске к конкурсному отбору, администрация в течение двух календарных дней со дня подачи заявления направляет его в конкурсную комиссию для исключения инициативного проекта из конкурсного отбора.</w:t>
      </w:r>
    </w:p>
    <w:p w14:paraId="4B84FDE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color w:val="000000"/>
          <w:szCs w:val="28"/>
          <w:u w:val="none"/>
        </w:rPr>
      </w:pPr>
      <w:r>
        <w:rPr>
          <w:rFonts w:hint="default" w:ascii="Times New Roman" w:hAnsi="Times New Roman" w:cs="Times New Roman"/>
          <w:color w:val="000000"/>
          <w:szCs w:val="28"/>
          <w:u w:val="none"/>
        </w:rPr>
        <w:t>5.8. В случае, если в отношении инициативного проекта, допущенного к конкурсному отбору соответствии с подпунктом 1 пункта 5.2. настоящего Порядка, администрацией выявлены обстоятельства, являющиеся основаниями для отказа в поддержке инициативного проекта в соответствии с Законом Челябинской области,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конкурсную комиссию для исключения инициативного проекта из конкурсного отбора. О принятом решении администрация незамедлительно информирует инициатора проекта.</w:t>
      </w:r>
    </w:p>
    <w:p w14:paraId="11F5820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hint="default" w:ascii="Times New Roman" w:hAnsi="Times New Roman" w:cs="Times New Roman"/>
          <w:u w:val="none"/>
        </w:rPr>
      </w:pPr>
      <w:r>
        <w:rPr>
          <w:rFonts w:hint="default" w:ascii="Times New Roman" w:hAnsi="Times New Roman" w:cs="Times New Roman"/>
          <w:color w:val="000000"/>
          <w:szCs w:val="28"/>
          <w:u w:val="none"/>
        </w:rPr>
        <w:t xml:space="preserve">5.9. Администрация вправе, а в случае, предусмотренном частью </w:t>
      </w:r>
      <w:r>
        <w:rPr>
          <w:rStyle w:val="20"/>
          <w:rFonts w:hint="default" w:ascii="Times New Roman" w:hAnsi="Times New Roman" w:cs="Times New Roman"/>
          <w:color w:val="000000"/>
          <w:szCs w:val="28"/>
          <w:u w:val="none"/>
        </w:rPr>
        <w:t xml:space="preserve">11 </w:t>
      </w:r>
      <w:r>
        <w:rPr>
          <w:rFonts w:hint="default" w:ascii="Times New Roman" w:hAnsi="Times New Roman" w:cs="Times New Roman"/>
          <w:color w:val="000000"/>
          <w:szCs w:val="28"/>
          <w:u w:val="none"/>
        </w:rPr>
        <w:t xml:space="preserve">статьи 49 Федерального закона от </w:t>
      </w:r>
      <w:r>
        <w:rPr>
          <w:rStyle w:val="20"/>
          <w:rFonts w:hint="default" w:ascii="Times New Roman" w:hAnsi="Times New Roman" w:cs="Times New Roman"/>
          <w:color w:val="000000"/>
          <w:szCs w:val="28"/>
          <w:u w:val="none"/>
        </w:rPr>
        <w:t>20 марта 2025 года № 33-ФЗ «Об общих принципах организации местного самоуправления в единой системе публичной власти»</w:t>
      </w:r>
      <w:r>
        <w:rPr>
          <w:rFonts w:hint="default" w:ascii="Times New Roman" w:hAnsi="Times New Roman" w:cs="Times New Roman"/>
          <w:color w:val="000000"/>
          <w:szCs w:val="28"/>
          <w:u w:val="none"/>
        </w:rPr>
        <w:t>,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36E9BF5">
      <w:pPr>
        <w:tabs>
          <w:tab w:val="left" w:pos="0"/>
          <w:tab w:val="left" w:pos="1134"/>
        </w:tabs>
        <w:jc w:val="both"/>
        <w:rPr>
          <w:rFonts w:ascii="Times New Roman" w:hAnsi="Times New Roman"/>
          <w:color w:val="000000"/>
          <w:szCs w:val="28"/>
        </w:rPr>
      </w:pPr>
    </w:p>
    <w:p w14:paraId="4E586DE4">
      <w:pPr>
        <w:tabs>
          <w:tab w:val="left" w:pos="0"/>
          <w:tab w:val="left" w:pos="1134"/>
        </w:tabs>
        <w:jc w:val="center"/>
        <w:rPr>
          <w:rFonts w:ascii="Times New Roman" w:hAnsi="Times New Roman"/>
          <w:color w:val="000000"/>
          <w:szCs w:val="28"/>
        </w:rPr>
      </w:pPr>
      <w:r>
        <w:rPr>
          <w:rFonts w:ascii="Times New Roman" w:hAnsi="Times New Roman"/>
          <w:color w:val="000000"/>
          <w:szCs w:val="28"/>
        </w:rPr>
        <w:t>6. Порядок проведения конкурсного отбора</w:t>
      </w:r>
    </w:p>
    <w:p w14:paraId="679DA37D">
      <w:pPr>
        <w:tabs>
          <w:tab w:val="left" w:pos="0"/>
          <w:tab w:val="left" w:pos="1134"/>
        </w:tabs>
        <w:jc w:val="both"/>
        <w:rPr>
          <w:rFonts w:ascii="Times New Roman" w:hAnsi="Times New Roman"/>
          <w:color w:val="000000"/>
          <w:szCs w:val="28"/>
        </w:rPr>
      </w:pPr>
    </w:p>
    <w:p w14:paraId="7E928B2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 Администрация организует проведение конкурсного отбора проектов, в отношении которых принято решение о допуске к конкурсному отбору, о чем  информирует инициаторов проектов о дате, времени и месте проведения конкурсного отбора инициативных проектов.</w:t>
      </w:r>
    </w:p>
    <w:p w14:paraId="05307D6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6.2. Проведение конкурсного отбора инициативных проектов осуществляется конкурсной комиссией.</w:t>
      </w:r>
    </w:p>
    <w:p w14:paraId="0F64C85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6.3. Инициатор проекта вправе подать в администрацию заявление об отзыве инициативного проекта не позднее чем за пять календарных дней до даты проведения конкурсного отбора инициативных проектов.</w:t>
      </w:r>
    </w:p>
    <w:p w14:paraId="24511A2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6.4. В случае подачи инициатором проекта заявления об отзыве инициативного проекта до принятия администрацией в отношении указанного проекта решения в соответствии с частью 3 статьи 2 Закона Челябинской области инициативный проект возвращается инициатору проекта.</w:t>
      </w:r>
    </w:p>
    <w:p w14:paraId="2F09223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 случае подачи инициативного проекта заявления об отзыве инициативного проекта, в отношении которого администрацией было принято решение в соответствии с пунктом 1 части 3 статьи 2 Закона Челябинской области, администрация в течение двух календарных дней со дня подачи заявления направляет его в конкурсную комиссию для исключения инициативного проекта из конкурсного отбора.</w:t>
      </w:r>
    </w:p>
    <w:p w14:paraId="5C29684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6.5. В случае, если в отношении инициативного проекта, допущенного к конкурсному отбору в соответствии с пунктом 1 части 3 статьи 2 Закона Челябинской области, администрацией выявлены обстоятельства, являющиеся основаниями для отказа в поддержке инициативного проекта в соответствии с Законом Челябинской области,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конкурсную комиссию для исключения инициативного проекта из конкурсного отбора. О принятом решении администрация незамедлительно информирует инициатора проекта.</w:t>
      </w:r>
    </w:p>
    <w:p w14:paraId="30E8900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6.6. В отношении инициативного проекта, допущенного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с целью выявления их мнения по вопросу дополнительной поддержки инициативного проекта.</w:t>
      </w:r>
    </w:p>
    <w:p w14:paraId="73BC557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6.7. Конкурсный отбор инициативных проектов проводится конкурсной комиссией на основании критериев, установленных статьей 5 закона Челябинской области.</w:t>
      </w:r>
    </w:p>
    <w:p w14:paraId="6145B12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shd w:val="clear" w:color="auto" w:fill="FFFFFF"/>
        </w:rPr>
        <w:t>6.8. Конкурсная комиссия оценивает соответствие инициативного проекта критериям конкурсного отбора инициативных проектов по балльной системе. Количество баллов, начисляемых по каждому критерию конкурсного отбора инициативных проектов, определяется на основании методики начисления баллов по критериям конкурсного отбора инициативных проектов (приложение № 3).</w:t>
      </w:r>
    </w:p>
    <w:p w14:paraId="6E32521D">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9" w:name="p_4077_Копия_1"/>
      <w:bookmarkEnd w:id="9"/>
      <w:r>
        <w:rPr>
          <w:rFonts w:ascii="Times New Roman" w:hAnsi="Times New Roman"/>
          <w:color w:val="000000"/>
          <w:szCs w:val="28"/>
          <w:shd w:val="clear" w:color="auto" w:fill="FFFFFF"/>
        </w:rPr>
        <w:t>На основе проведенной оценки конкурсная комиссия формирует перечень инициативных проектов в порядке убывания набранных ими сумм баллов.</w:t>
      </w:r>
    </w:p>
    <w:p w14:paraId="532033D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 содержащимися в перечне инициативных проектов.</w:t>
      </w:r>
    </w:p>
    <w:p w14:paraId="10F97F7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0" w:name="p_4081"/>
      <w:bookmarkEnd w:id="10"/>
      <w:r>
        <w:rPr>
          <w:rFonts w:ascii="Times New Roman" w:hAnsi="Times New Roman"/>
          <w:color w:val="000000"/>
          <w:szCs w:val="28"/>
        </w:rPr>
        <w:t>По решению конкурсной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содержащимися в перечне инициативных проектов, при наличии средств бюджета городского округа, необходимых для реализации данных инициативных проектов.</w:t>
      </w:r>
    </w:p>
    <w:p w14:paraId="4D0E756B">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местную администрацию ранее другого (других) инициативного проекта (инициативных проектов), набравшего (набравших) такое же количество баллов.</w:t>
      </w:r>
    </w:p>
    <w:p w14:paraId="27934D9D">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 случае увеличения ассигнований областного бюджета на реализацию инициативных проектов Согласительная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 городского округа в объеме средств, необходимом для реализации данного (данных) инициативного проекта (инициативных проектов).</w:t>
      </w:r>
    </w:p>
    <w:p w14:paraId="646C064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Указанный инициативный проект (инициативные проекты) признается (признаются) прошедшим (прошедшими) конкурсный отбор при условии наличия средств бюджета городского округа в объеме средств, необходимом для реализации инициативного проекта (инициативных проектов).</w:t>
      </w:r>
    </w:p>
    <w:p w14:paraId="34EEC4A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6.9. Решение, принятое на заседании конкурсной комиссии о признании инициативного проекта прошедшим конкурсный отбор либо о признании инициативного проекта не прошедшим конкурсный отбор, оформляется протоколом, который передается в администрацию не позднее трех календарных дней после дня заседания конкурсно комиссии.</w:t>
      </w:r>
    </w:p>
    <w:p w14:paraId="7795B14B">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6.10. Администрация городского округа на основании протокола конкурсной комиссии принимает одно из следующих решений:</w:t>
      </w:r>
    </w:p>
    <w:p w14:paraId="4F5B895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1" w:name="p_67"/>
      <w:bookmarkEnd w:id="11"/>
      <w:r>
        <w:rPr>
          <w:rFonts w:ascii="Times New Roman" w:hAnsi="Times New Roman"/>
          <w:color w:val="000000"/>
          <w:szCs w:val="28"/>
        </w:rP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округа (внесения изменений в решение о бюджете городского округа);</w:t>
      </w:r>
    </w:p>
    <w:p w14:paraId="4BAF5B0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отказать в поддержке инициативного проекта и проинформировать инициатора проекта о принятом решении с указанием оснований отказа в поддержке инициативного проекта.</w:t>
      </w:r>
    </w:p>
    <w:p w14:paraId="75D5F98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6.11. Администрация городского округа принимает решение об отказе в поддержке инициативного проекта по одному из следующих оснований:</w:t>
      </w:r>
    </w:p>
    <w:p w14:paraId="5AA06B7B">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отсутствие средств местного бюджета, источником формирования которых не являются инициативные платежи, в объеме, необходимом для реализации инициативного проекта;</w:t>
      </w:r>
    </w:p>
    <w:p w14:paraId="1D53AD5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2) </w:t>
      </w:r>
      <w:r>
        <w:rPr>
          <w:rFonts w:ascii="Times New Roman" w:hAnsi="Times New Roman"/>
          <w:color w:val="111111"/>
          <w:szCs w:val="28"/>
        </w:rPr>
        <w:t>признание инициативного проекта не прошедшим конкурсный отбор.</w:t>
      </w:r>
      <w:r>
        <w:rPr>
          <w:rFonts w:ascii="Times New Roman" w:hAnsi="Times New Roman"/>
          <w:color w:val="000000"/>
          <w:szCs w:val="28"/>
        </w:rPr>
        <w:t xml:space="preserve"> </w:t>
      </w:r>
    </w:p>
    <w:p w14:paraId="6EE0C8D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6.12. Инициативный проект, в отношении которого принято решение об отказе в поддержке по основаниям, предусмотренным пункта  6.11  настоящего</w:t>
      </w:r>
    </w:p>
    <w:p w14:paraId="7AFB393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Порядка, возвращается инициатору проекта по его требованию. В отношении такого проекта не может быть принято решение о признании его прошедшим конкурсный отбор в случаях, предусмотренных абзаца 6 пункта 6.8, подпунктом 2 пункта 6.14 или подпунктом 2 пункта 6.15 настоящего Порядка.</w:t>
      </w:r>
    </w:p>
    <w:p w14:paraId="77F4C3F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6.13. Решение администрации, указанное в подпункте 1 пункта 6.10 настоящего Порядка, должно содержать следующие сведения: стоимость инициативного проекта, в том числе сумму инициативных платежей, объем 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 реализации инициативного проекта.</w:t>
      </w:r>
    </w:p>
    <w:p w14:paraId="217FF20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6.14. В случае образования при реализации инициативного проекта экономии бюджетных средств в результате применения конкурентных способов при осуществлении закупок товаров, работ, услуг (далее - экономия бюджетных средств) администрация вправе:</w:t>
      </w:r>
    </w:p>
    <w:p w14:paraId="08D0A521">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городском округе,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экономия бюджетных средств, или иных инициативных проектов, реализуемых в городском округе. Порядок согласования использования бюджетных средств в объеме экономии с инициаторами проектов, указанными в настоящем пункте, устанавливается администрацией;</w:t>
      </w:r>
    </w:p>
    <w:p w14:paraId="4670C12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конкурсную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содержащимися в перечне инициативных проектов либо в перечне (перечнях), сформированном (сформированных) для части (частей) территории муниципального образования,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администрацией.</w:t>
      </w:r>
    </w:p>
    <w:p w14:paraId="3456AFC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Конкурсная комиссия в течение семи календарных дней со дня поступления уведомления, указанного в пункте 2 части 2 статьи 6 Закона Челябинской области, признает инициативный проект (инициативные проекты) прошедшим (прошедшими) конкурс и не позднее трех календарных дней после дня заседания конкурсной комиссии передает протокол заседания в администрацию.</w:t>
      </w:r>
    </w:p>
    <w:p w14:paraId="2FE137B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 в соответствии с пунктом 2 части 2 статьи 6 Закона Челябинской области принимается администрацией не позднее 15 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14:paraId="0C971A1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6.15. В случае завершения реализации инициативного проекта и образования экономии бюджетных средств администрация вправе:</w:t>
      </w:r>
    </w:p>
    <w:p w14:paraId="75859A2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по согласованию с инициатором проекта, после завершения реализации которого образовалась экономия бюджетных средств, и инициаторами иных инициативных проектов, реализуемых в городском округе,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после завершения реализации которого образовалась экономия бюджетных средств, или иных инициативных проектов, реализуемых в городском округе. Порядок согласования использования бюджетных средств в объеме экономии с инициаторами проектов, указанными в настоящем пункте, устанавливается администрацией;</w:t>
      </w:r>
    </w:p>
    <w:p w14:paraId="0DD933DD">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принять решение о завершении инициативного проекта, уточнении его стоимости и не позднее 15 августа текущего финансового года направить в конкурсную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содержащимися в перечне инициативных проектов либо в перечне (перечнях), сформированном (сформированных) для части (частей) территории городского округа,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w:t>
      </w:r>
    </w:p>
    <w:p w14:paraId="3279B91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Конкурсная комиссия в течение семи календарных дней со дня поступления уведомления, указанного в пункте 2 части 3 статьи 6 Закона Челябинской области, признает инициативный проект (инициативные проекты) прошедшим (прошедшими) конкурс и не позднее трех календарных дней после дня заседания конкурсной комиссии передает протокол заседания в администрацию.</w:t>
      </w:r>
    </w:p>
    <w:p w14:paraId="229DFD11">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 в соответствии с пунктом 2 части 3 статьи 6 Закона Челябинской области принимается администрацией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14:paraId="0026F6FB">
      <w:pPr>
        <w:tabs>
          <w:tab w:val="left" w:pos="0"/>
          <w:tab w:val="left" w:pos="1134"/>
        </w:tabs>
        <w:jc w:val="both"/>
        <w:rPr>
          <w:rFonts w:ascii="Times New Roman" w:hAnsi="Times New Roman"/>
          <w:color w:val="000000"/>
          <w:szCs w:val="28"/>
        </w:rPr>
      </w:pPr>
    </w:p>
    <w:p w14:paraId="5A8E6FDF">
      <w:pPr>
        <w:tabs>
          <w:tab w:val="left" w:pos="0"/>
          <w:tab w:val="left" w:pos="1134"/>
        </w:tabs>
        <w:jc w:val="center"/>
        <w:rPr>
          <w:rFonts w:ascii="Times New Roman" w:hAnsi="Times New Roman"/>
          <w:color w:val="000000"/>
          <w:szCs w:val="28"/>
        </w:rPr>
      </w:pPr>
      <w:r>
        <w:rPr>
          <w:rFonts w:ascii="Times New Roman" w:hAnsi="Times New Roman"/>
          <w:color w:val="000000"/>
          <w:szCs w:val="28"/>
        </w:rPr>
        <w:t>7. Порядок формирования и деятельности конкурсной комиссии</w:t>
      </w:r>
    </w:p>
    <w:p w14:paraId="614A276B">
      <w:pPr>
        <w:tabs>
          <w:tab w:val="left" w:pos="0"/>
          <w:tab w:val="left" w:pos="1134"/>
        </w:tabs>
        <w:jc w:val="both"/>
        <w:rPr>
          <w:rFonts w:ascii="Times New Roman" w:hAnsi="Times New Roman"/>
          <w:color w:val="000000"/>
          <w:szCs w:val="28"/>
        </w:rPr>
      </w:pPr>
    </w:p>
    <w:p w14:paraId="291B2DA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7.1. Состав конкурсной комиссии формируется администрацией.</w:t>
      </w:r>
    </w:p>
    <w:p w14:paraId="377D5198">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Общее число членов комиссии составляет 10 человек. При этом половина от общего числа членов конкурсной комиссии должна быть назначена на основе предложений Собрания депутатов городского округа.</w:t>
      </w:r>
    </w:p>
    <w:p w14:paraId="2387EC1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7.2. Конкурсная комиссия осуществляет следующие полномочия:</w:t>
      </w:r>
    </w:p>
    <w:p w14:paraId="15F5545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утверждает порядок проведения конкурсного отбора инициативных проектов;</w:t>
      </w:r>
    </w:p>
    <w:p w14:paraId="0CB9EA1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рассматривает инициативные проекты;</w:t>
      </w:r>
    </w:p>
    <w:p w14:paraId="61FE412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принимает решение об исключении инициативного проекта из конкурсного отбора в случаях, предусмотренных абзацем 3 пункта 5.7 и пунктом 5.8 настоящего Порядка, и возвращает инициативный проект инициатору проекта;</w:t>
      </w:r>
    </w:p>
    <w:p w14:paraId="4E0FF3D6">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принимает решение о признании инициативного проекта прошедшим конкурсный отбор;</w:t>
      </w:r>
    </w:p>
    <w:p w14:paraId="0DBFCAE9">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принимает решение о признании инициативного проекта не прошедшим конкурсный отбор.</w:t>
      </w:r>
    </w:p>
    <w:p w14:paraId="5F1BC4B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7.3. Конкурсная комиссия состоит из председателя конкурсной комиссии, заместителя председателя конкурсной комиссии и членов конкурсной комиссии.</w:t>
      </w:r>
    </w:p>
    <w:p w14:paraId="5D3F7181">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2" w:name="p_40"/>
      <w:bookmarkEnd w:id="12"/>
      <w:r>
        <w:rPr>
          <w:rFonts w:ascii="Times New Roman" w:hAnsi="Times New Roman"/>
          <w:color w:val="000000"/>
          <w:szCs w:val="28"/>
        </w:rPr>
        <w:t>7.4. Председатель конкурсной комиссии, заместитель председателя конкурсной комиссии избираются из числа членов конкурсной комиссии на первом заседании конкурсной комиссии открытым голосованием простым большинством голосов от числа членов конкурсной комиссии, присутствующих на ее заседании.</w:t>
      </w:r>
    </w:p>
    <w:p w14:paraId="227D5CF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14:paraId="2504392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7.6. Конкурсная комиссия правомочна принимать решения только в случае присутствия на ее заседании не менее двух третей от общего числа членов конкурсной комиссии.</w:t>
      </w:r>
    </w:p>
    <w:p w14:paraId="58D0F62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7.7. Инициаторам проектов и их представителям при проведении конкурсного отбора инициативных проектов должна обеспечиваться возможность участия в рассмотрении конкурсной комиссией инициативных проектов и изложения ими своей позиции по указанным проектам.</w:t>
      </w:r>
    </w:p>
    <w:p w14:paraId="67259EB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7.8. По решению конкурсной комиссии в рассмотрении конкурсной комиссией инициативных проектов могут принимать участие и излагать свою позицию по ним представители администрации, эксперты и иные приглашенные лица.</w:t>
      </w:r>
    </w:p>
    <w:p w14:paraId="2E39B5CA">
      <w:pPr>
        <w:tabs>
          <w:tab w:val="left" w:pos="0"/>
          <w:tab w:val="left" w:pos="1134"/>
        </w:tabs>
        <w:jc w:val="both"/>
        <w:rPr>
          <w:rFonts w:ascii="Times New Roman" w:hAnsi="Times New Roman"/>
          <w:color w:val="000000"/>
          <w:szCs w:val="28"/>
        </w:rPr>
      </w:pPr>
    </w:p>
    <w:p w14:paraId="37BBE076">
      <w:pPr>
        <w:tabs>
          <w:tab w:val="left" w:pos="0"/>
          <w:tab w:val="left" w:pos="1134"/>
        </w:tabs>
        <w:jc w:val="center"/>
        <w:rPr>
          <w:rFonts w:ascii="Times New Roman" w:hAnsi="Times New Roman"/>
          <w:color w:val="000000"/>
          <w:szCs w:val="28"/>
        </w:rPr>
      </w:pPr>
      <w:r>
        <w:rPr>
          <w:rFonts w:ascii="Times New Roman" w:hAnsi="Times New Roman"/>
          <w:color w:val="000000"/>
          <w:szCs w:val="28"/>
        </w:rPr>
        <w:t>8. Реализация инициативных проектов</w:t>
      </w:r>
    </w:p>
    <w:p w14:paraId="08B206C2">
      <w:pPr>
        <w:tabs>
          <w:tab w:val="left" w:pos="0"/>
          <w:tab w:val="left" w:pos="1134"/>
        </w:tabs>
        <w:jc w:val="both"/>
        <w:rPr>
          <w:rFonts w:ascii="Times New Roman" w:hAnsi="Times New Roman"/>
          <w:color w:val="000000"/>
          <w:szCs w:val="28"/>
        </w:rPr>
      </w:pPr>
      <w:r>
        <w:rPr>
          <w:rFonts w:ascii="Times New Roman" w:hAnsi="Times New Roman"/>
          <w:color w:val="000000"/>
          <w:szCs w:val="28"/>
        </w:rPr>
        <w:t xml:space="preserve"> </w:t>
      </w:r>
    </w:p>
    <w:p w14:paraId="251C4F5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8.1. На основании решения администрации в соответствии с пунктом 1 части 1 статьи 6 Закона Челябинской области администрация обеспечивает включение мероприятий по реализации инициативных проектов в муниципальную программу «Реализация инициативных проектов в Копейском городском округе» в порядке и сроки, установленные муниципальным нормативным правовым актом, регулирующим порядок разработки, утверждения, реализации, контроля и проведения оценки эффективности реализации муниципальных программ городского округа.</w:t>
      </w:r>
    </w:p>
    <w:p w14:paraId="39BB87EB">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8.2. Реализация инициативных проектов осуществляется на условиях софинансирования за счет средств бюджета городского округа,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объёме, предусмотренном инициативным проектом.</w:t>
      </w:r>
    </w:p>
    <w:p w14:paraId="0A9FD93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8.3. Инициатор проекта (представитель инициатора), представивший сведения о планируемом финансовом, имущественном и (или) трудовом участии заинтересованных лиц в реализации инициативного проекта, до начала работы над инициативным проектом, прошедшим конкурсный отбор, обеспечивает внесение инициативных платежей в доход бюджета городского округа на основании договора пожертвования, заключенного с администрацией и (или) заключает с администрацией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14:paraId="70D52C5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В случае, если инициатор проекта (представитель инициатора) не обеспечивает выполнение мероприятий, предусмотренных настоящим пунктом, администрация принимает решение об отказе в поддержке инициативного проекта и его возврате инициатору проекта с указанием оснований отказа, предусмотренных настоящим пунктом. Администрация в течение трех рабочих дней со дня принятия указанного решения направляет инициатору проекта соответствующее уведомление.</w:t>
      </w:r>
    </w:p>
    <w:p w14:paraId="41DB86AD">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8.4. Порядок и формы участия граждан в реализации инициативных проектов на территории городского округа, процедура аккумулирования денежных средств инициаторов проектов, направляемых на реализацию инициативных проектов и механизм контроля за их расходованием, утверждается администрацией.</w:t>
      </w:r>
    </w:p>
    <w:p w14:paraId="7FF7BA95">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8.5. Учет инициативных платежей осуществляется отдельно по каждому проекту.</w:t>
      </w:r>
    </w:p>
    <w:p w14:paraId="7D1565E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14:paraId="41D4524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8.7. Контроль за ходом реализации инициативного проекта осуществляет администрация.</w:t>
      </w:r>
    </w:p>
    <w:p w14:paraId="03849006">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Инициаторы проекта, другие граждане, проживающие на территории городского округа,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A67C74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14:paraId="33366A5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Члены конкурсной комиссии вправе участвовать в приёмке результатов поставки товаров, выполнения работ, оказания услуг.</w:t>
      </w:r>
    </w:p>
    <w:p w14:paraId="7191387F">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8.9. Инициатор проекта, члены конкурсной комиссии имеют право на доступ к информации о ходе реализации инициативного проекта.</w:t>
      </w:r>
    </w:p>
    <w:p w14:paraId="1D96475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i w:val="0"/>
          <w:iCs w:val="0"/>
          <w:color w:val="000000"/>
          <w:szCs w:val="28"/>
        </w:rPr>
      </w:pPr>
      <w:r>
        <w:rPr>
          <w:rFonts w:ascii="Times New Roman" w:hAnsi="Times New Roman"/>
          <w:i w:val="0"/>
          <w:iCs w:val="0"/>
          <w:color w:val="000000"/>
          <w:szCs w:val="28"/>
        </w:rPr>
        <w:t>8.10. Соисполнители муниципальной программы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администрацию.</w:t>
      </w:r>
    </w:p>
    <w:p w14:paraId="61D7F3C0">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i w:val="0"/>
          <w:iCs w:val="0"/>
        </w:rPr>
      </w:pPr>
      <w:r>
        <w:rPr>
          <w:rFonts w:ascii="Times New Roman" w:hAnsi="Times New Roman"/>
          <w:i w:val="0"/>
          <w:iCs w:val="0"/>
          <w:color w:val="000000"/>
          <w:szCs w:val="28"/>
        </w:rPr>
        <w:t>8.11. </w:t>
      </w:r>
      <w:r>
        <w:rPr>
          <w:rStyle w:val="19"/>
          <w:rFonts w:ascii="Times New Roman" w:hAnsi="Times New Roman"/>
          <w:i w:val="0"/>
          <w:iCs w:val="0"/>
          <w:color w:val="000000"/>
          <w:szCs w:val="28"/>
        </w:rPr>
        <w:t>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в информационно-телекоммуникационной сети «Интернет».</w:t>
      </w:r>
    </w:p>
    <w:p w14:paraId="204DC35E">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i w:val="0"/>
          <w:iCs w:val="0"/>
        </w:rPr>
      </w:pPr>
      <w:r>
        <w:rPr>
          <w:rFonts w:ascii="Times New Roman" w:hAnsi="Times New Roman"/>
          <w:i w:val="0"/>
          <w:iCs w:val="0"/>
          <w:color w:val="000000"/>
          <w:szCs w:val="28"/>
        </w:rPr>
        <w:t>8.12. Отчет об итогах реализации инициативного проекта подлежит обнародованию, в том числе посредством размещения на официальном сайте городского округа в информационно-телекоммуникационной сети «Интернет»</w:t>
      </w:r>
      <w:r>
        <w:rPr>
          <w:rStyle w:val="19"/>
          <w:rFonts w:ascii="Times New Roman" w:hAnsi="Times New Roman"/>
          <w:i w:val="0"/>
          <w:iCs w:val="0"/>
          <w:color w:val="000000"/>
          <w:szCs w:val="28"/>
        </w:rPr>
        <w:t xml:space="preserve"> </w:t>
      </w:r>
      <w:r>
        <w:rPr>
          <w:rFonts w:ascii="Times New Roman" w:hAnsi="Times New Roman"/>
          <w:i w:val="0"/>
          <w:iCs w:val="0"/>
          <w:color w:val="000000"/>
          <w:szCs w:val="28"/>
        </w:rPr>
        <w:t>в разделе «Инициативное бюджетирование» в течение 30 календарных дней со дня завершения реализации инициативного проекта.</w:t>
      </w:r>
    </w:p>
    <w:p w14:paraId="6D1CE5F2">
      <w:pPr>
        <w:tabs>
          <w:tab w:val="left" w:pos="0"/>
          <w:tab w:val="left" w:pos="1134"/>
        </w:tabs>
        <w:jc w:val="both"/>
        <w:rPr>
          <w:rFonts w:ascii="Times New Roman" w:hAnsi="Times New Roman"/>
          <w:color w:val="000000"/>
          <w:szCs w:val="28"/>
        </w:rPr>
      </w:pPr>
    </w:p>
    <w:p w14:paraId="11599CD0">
      <w:pPr>
        <w:tabs>
          <w:tab w:val="left" w:pos="0"/>
          <w:tab w:val="left" w:pos="1134"/>
        </w:tabs>
        <w:jc w:val="center"/>
        <w:rPr>
          <w:rFonts w:ascii="Times New Roman" w:hAnsi="Times New Roman"/>
          <w:color w:val="000000"/>
          <w:szCs w:val="28"/>
        </w:rPr>
      </w:pPr>
      <w:r>
        <w:rPr>
          <w:rFonts w:ascii="Times New Roman" w:hAnsi="Times New Roman"/>
          <w:color w:val="000000"/>
          <w:szCs w:val="28"/>
        </w:rPr>
        <w:t>9. Порядок расчета и возврата сумм инициативных платежей</w:t>
      </w:r>
    </w:p>
    <w:p w14:paraId="466E5634">
      <w:pPr>
        <w:tabs>
          <w:tab w:val="left" w:pos="0"/>
          <w:tab w:val="left" w:pos="1134"/>
        </w:tabs>
        <w:jc w:val="both"/>
        <w:rPr>
          <w:rFonts w:ascii="Times New Roman" w:hAnsi="Times New Roman"/>
          <w:color w:val="000000"/>
          <w:szCs w:val="28"/>
        </w:rPr>
      </w:pPr>
    </w:p>
    <w:p w14:paraId="7662E14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9.1.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инициатору проекта (представителю инициатора), осуществившему их перечисление в бюджет городского округа (далее - денежные средства, подлежащие возврату).</w:t>
      </w:r>
    </w:p>
    <w:p w14:paraId="61C4208C">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9.2. Размер денежных средств, подлежащих возврату, в случае, если инициативный проект не был реализован, равен сумме внесенного инициатором проекта (его представителем) инициативного платежа.</w:t>
      </w:r>
    </w:p>
    <w:p w14:paraId="43E55A0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Размер денежных средств, подлежащих возврату, в случае если по завершении реализации инициативного проекта образовался остаток инициативных платежей, рассчитывается по следующей формуле:</w:t>
      </w:r>
    </w:p>
    <w:p w14:paraId="70777492">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Возврат = ИП – ИФ, где:</w:t>
      </w:r>
    </w:p>
    <w:p w14:paraId="48EAF6E7">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ИП – размер инициативных платежей, поступивших в бюджет городского округа от инициатора (представителя инициатора) проекта;</w:t>
      </w:r>
    </w:p>
    <w:p w14:paraId="0005F6AA">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ИФ – размер фактических расходов на реализацию инициативного проекта, осуществленных за счет инициативных платежей, поступивших в бюджет городского округа.</w:t>
      </w:r>
    </w:p>
    <w:p w14:paraId="602E09E3">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9.3. Для осуществления возврата денежных средств инициатор проекта (представитель инициатора) направляет в администрацию заявление на возврат денежных средств с указанием банковских реквизитов, на которые следует осуществить возврат денежных средств.</w:t>
      </w:r>
    </w:p>
    <w:p w14:paraId="0AC80EE4">
      <w:pPr>
        <w:keepNext w:val="0"/>
        <w:keepLines w:val="0"/>
        <w:pageBreakBefore w:val="0"/>
        <w:widowControl w:val="0"/>
        <w:tabs>
          <w:tab w:val="left" w:pos="0"/>
          <w:tab w:val="left" w:pos="1134"/>
        </w:tabs>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9.4. Администрация в течение 15 рабочих дней со дня поступления заявления осуществляет возврат денежных средств.</w:t>
      </w:r>
      <w:r>
        <w:br w:type="page"/>
      </w:r>
    </w:p>
    <w:p w14:paraId="7793BA10">
      <w:pPr>
        <w:ind w:left="5670"/>
        <w:jc w:val="both"/>
        <w:rPr>
          <w:rFonts w:ascii="Times New Roman" w:hAnsi="Times New Roman"/>
          <w:color w:val="000000"/>
          <w:szCs w:val="28"/>
        </w:rPr>
      </w:pPr>
      <w:r>
        <w:rPr>
          <w:rFonts w:ascii="Times New Roman" w:hAnsi="Times New Roman"/>
          <w:bCs/>
          <w:color w:val="000000"/>
          <w:szCs w:val="28"/>
        </w:rPr>
        <w:t>ПРИЛОЖЕНИЕ 1</w:t>
      </w:r>
    </w:p>
    <w:p w14:paraId="6A2C6E83">
      <w:pPr>
        <w:ind w:left="5670"/>
        <w:jc w:val="both"/>
        <w:rPr>
          <w:rFonts w:ascii="Times New Roman" w:hAnsi="Times New Roman"/>
          <w:color w:val="000000"/>
          <w:szCs w:val="28"/>
        </w:rPr>
      </w:pPr>
      <w:r>
        <w:rPr>
          <w:rFonts w:ascii="Times New Roman" w:hAnsi="Times New Roman"/>
          <w:bCs/>
          <w:color w:val="000000"/>
          <w:szCs w:val="28"/>
        </w:rPr>
        <w:t>к Порядку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p>
    <w:p w14:paraId="37FE7017">
      <w:pPr>
        <w:ind w:left="5670"/>
        <w:jc w:val="both"/>
        <w:rPr>
          <w:rFonts w:ascii="Times New Roman" w:hAnsi="Times New Roman"/>
          <w:bCs/>
          <w:color w:val="000000"/>
          <w:szCs w:val="28"/>
        </w:rPr>
      </w:pPr>
    </w:p>
    <w:p w14:paraId="6B0301A5">
      <w:pPr>
        <w:jc w:val="both"/>
        <w:rPr>
          <w:rFonts w:ascii="Times New Roman" w:hAnsi="Times New Roman"/>
          <w:b/>
          <w:bCs/>
          <w:color w:val="000000"/>
          <w:szCs w:val="28"/>
        </w:rPr>
      </w:pPr>
    </w:p>
    <w:p w14:paraId="76DDF4DF">
      <w:pPr>
        <w:rPr>
          <w:rFonts w:ascii="Times New Roman" w:hAnsi="Times New Roman"/>
          <w:color w:val="000000"/>
          <w:szCs w:val="28"/>
        </w:rPr>
      </w:pPr>
      <w:r>
        <w:rPr>
          <w:rFonts w:ascii="Times New Roman" w:hAnsi="Times New Roman"/>
          <w:color w:val="000000"/>
          <w:szCs w:val="28"/>
        </w:rPr>
        <w:t>ПОРЯДОК</w:t>
      </w:r>
    </w:p>
    <w:p w14:paraId="3235F94F">
      <w:pPr>
        <w:rPr>
          <w:rFonts w:ascii="Times New Roman" w:hAnsi="Times New Roman"/>
          <w:color w:val="000000"/>
          <w:szCs w:val="28"/>
        </w:rPr>
      </w:pPr>
      <w:r>
        <w:rPr>
          <w:rFonts w:ascii="Times New Roman" w:hAnsi="Times New Roman"/>
          <w:color w:val="000000"/>
          <w:szCs w:val="28"/>
        </w:rPr>
        <w:t>определения части территории Копейского городского округа, на которой могут реализовываться инициативные проекты</w:t>
      </w:r>
    </w:p>
    <w:p w14:paraId="3BB35636">
      <w:pPr>
        <w:jc w:val="both"/>
        <w:rPr>
          <w:rFonts w:ascii="Times New Roman" w:hAnsi="Times New Roman"/>
          <w:color w:val="000000"/>
          <w:szCs w:val="28"/>
        </w:rPr>
      </w:pPr>
      <w:r>
        <w:rPr>
          <w:rFonts w:ascii="Times New Roman" w:hAnsi="Times New Roman"/>
          <w:b/>
          <w:color w:val="000000"/>
          <w:szCs w:val="28"/>
        </w:rPr>
        <w:t xml:space="preserve"> </w:t>
      </w:r>
    </w:p>
    <w:p w14:paraId="6EC47E35">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Порядок определения части территории Копейского городского округа, на которой могут реализовываться инициативные проекты (далее – порядок) устанавливает процедуру определения части территории городского округа, на которой могут реализовываться инициативные проекты (далее – предполагаемая часть территории).</w:t>
      </w:r>
    </w:p>
    <w:p w14:paraId="4995457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Предполагаемая часть территории устанавливается распоряжением администрации.</w:t>
      </w:r>
    </w:p>
    <w:p w14:paraId="59FDA554">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3. С заявлением об определении предполагаемой части территории вправе обратиться инициаторы проекта: </w:t>
      </w:r>
    </w:p>
    <w:p w14:paraId="068C0F65">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3" w:name="sub_1043"/>
      <w:bookmarkEnd w:id="13"/>
      <w:r>
        <w:rPr>
          <w:rFonts w:ascii="Times New Roman" w:hAnsi="Times New Roman"/>
          <w:color w:val="000000"/>
          <w:szCs w:val="28"/>
        </w:rPr>
        <w:t>1) инициативная группа численностью не менее десяти граждан, достигших восемнадцатилетнего возраста и проживающих на территории городского округа;</w:t>
      </w:r>
    </w:p>
    <w:p w14:paraId="3B022E44">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4" w:name="sub_1043_Копия_1"/>
      <w:bookmarkEnd w:id="14"/>
      <w:bookmarkStart w:id="15" w:name="sub_1044"/>
      <w:bookmarkEnd w:id="15"/>
      <w:r>
        <w:rPr>
          <w:rFonts w:ascii="Times New Roman" w:hAnsi="Times New Roman"/>
          <w:color w:val="000000"/>
          <w:szCs w:val="28"/>
        </w:rPr>
        <w:t>2) органы территориального общественного самоуправления;</w:t>
      </w:r>
    </w:p>
    <w:p w14:paraId="7903AB1A">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16" w:name="sub_1045"/>
      <w:bookmarkEnd w:id="16"/>
      <w:bookmarkStart w:id="17" w:name="sub_1044_Копия_1"/>
      <w:bookmarkEnd w:id="17"/>
      <w:r>
        <w:rPr>
          <w:rFonts w:ascii="Times New Roman" w:hAnsi="Times New Roman"/>
          <w:color w:val="000000"/>
          <w:szCs w:val="28"/>
        </w:rPr>
        <w:t>3) староста сельского населенного пункта;</w:t>
      </w:r>
    </w:p>
    <w:p w14:paraId="77E31DCE">
      <w:pPr>
        <w:keepNext w:val="0"/>
        <w:keepLines w:val="0"/>
        <w:pageBreakBefore w:val="0"/>
        <w:widowControl w:val="0"/>
        <w:kinsoku/>
        <w:wordWrap/>
        <w:overflowPunct w:val="0"/>
        <w:topLinePunct w:val="0"/>
        <w:autoSpaceDE/>
        <w:autoSpaceDN/>
        <w:bidi w:val="0"/>
        <w:adjustRightInd/>
        <w:snapToGrid/>
        <w:ind w:firstLine="709"/>
        <w:jc w:val="both"/>
        <w:textAlignment w:val="auto"/>
      </w:pPr>
      <w:bookmarkStart w:id="18" w:name="sub_1046"/>
      <w:bookmarkEnd w:id="18"/>
      <w:bookmarkStart w:id="19" w:name="sub_1045_Копия_1"/>
      <w:bookmarkEnd w:id="19"/>
      <w:r>
        <w:rPr>
          <w:rFonts w:ascii="Times New Roman" w:hAnsi="Times New Roman"/>
          <w:color w:val="000000"/>
          <w:szCs w:val="28"/>
        </w:rPr>
        <w:t xml:space="preserve">4) индивидуальный предприниматель, зарегистрированный в установленном </w:t>
      </w:r>
      <w:r>
        <w:fldChar w:fldCharType="begin"/>
      </w:r>
      <w:r>
        <w:instrText xml:space="preserve"> HYPERLINK "https://internet.garant.ru/document/redirect/12123875/7001" \h </w:instrText>
      </w:r>
      <w:r>
        <w:fldChar w:fldCharType="separate"/>
      </w:r>
      <w:r>
        <w:rPr>
          <w:rStyle w:val="20"/>
          <w:rFonts w:ascii="Times New Roman" w:hAnsi="Times New Roman"/>
          <w:color w:val="000000"/>
          <w:szCs w:val="28"/>
        </w:rPr>
        <w:t>законодательством</w:t>
      </w:r>
      <w:r>
        <w:rPr>
          <w:rStyle w:val="20"/>
          <w:rFonts w:ascii="Times New Roman" w:hAnsi="Times New Roman"/>
          <w:color w:val="000000"/>
          <w:szCs w:val="28"/>
        </w:rPr>
        <w:fldChar w:fldCharType="end"/>
      </w:r>
      <w:r>
        <w:rPr>
          <w:rFonts w:ascii="Times New Roman" w:hAnsi="Times New Roman"/>
          <w:color w:val="000000"/>
          <w:szCs w:val="28"/>
        </w:rPr>
        <w:t xml:space="preserve"> порядке и осуществляющий деятельность на территории городского округа;</w:t>
      </w:r>
    </w:p>
    <w:p w14:paraId="0FF934C7">
      <w:pPr>
        <w:keepNext w:val="0"/>
        <w:keepLines w:val="0"/>
        <w:pageBreakBefore w:val="0"/>
        <w:widowControl w:val="0"/>
        <w:kinsoku/>
        <w:wordWrap/>
        <w:overflowPunct w:val="0"/>
        <w:topLinePunct w:val="0"/>
        <w:autoSpaceDE/>
        <w:autoSpaceDN/>
        <w:bidi w:val="0"/>
        <w:adjustRightInd/>
        <w:snapToGrid/>
        <w:ind w:firstLine="709"/>
        <w:jc w:val="both"/>
        <w:textAlignment w:val="auto"/>
      </w:pPr>
      <w:bookmarkStart w:id="20" w:name="sub_1046_Копия_1"/>
      <w:bookmarkEnd w:id="20"/>
      <w:bookmarkStart w:id="21" w:name="sub_1047"/>
      <w:bookmarkEnd w:id="21"/>
      <w:r>
        <w:rPr>
          <w:rFonts w:ascii="Times New Roman" w:hAnsi="Times New Roman"/>
          <w:color w:val="000000"/>
          <w:szCs w:val="28"/>
        </w:rPr>
        <w:t xml:space="preserve">5) юридическое лицо, зарегистрированное в установленном </w:t>
      </w:r>
      <w:r>
        <w:fldChar w:fldCharType="begin"/>
      </w:r>
      <w:r>
        <w:instrText xml:space="preserve"> HYPERLINK "https://internet.garant.ru/document/redirect/12123875/1102" \h </w:instrText>
      </w:r>
      <w:r>
        <w:fldChar w:fldCharType="separate"/>
      </w:r>
      <w:r>
        <w:rPr>
          <w:rStyle w:val="20"/>
          <w:rFonts w:ascii="Times New Roman" w:hAnsi="Times New Roman"/>
          <w:color w:val="000000"/>
          <w:szCs w:val="28"/>
        </w:rPr>
        <w:t>законодательством</w:t>
      </w:r>
      <w:r>
        <w:rPr>
          <w:rStyle w:val="20"/>
          <w:rFonts w:ascii="Times New Roman" w:hAnsi="Times New Roman"/>
          <w:color w:val="000000"/>
          <w:szCs w:val="28"/>
        </w:rPr>
        <w:fldChar w:fldCharType="end"/>
      </w:r>
      <w:r>
        <w:rPr>
          <w:rFonts w:ascii="Times New Roman" w:hAnsi="Times New Roman"/>
          <w:color w:val="000000"/>
          <w:szCs w:val="28"/>
        </w:rPr>
        <w:t xml:space="preserve"> порядке и осуществляющее деятельность на территории городского округа.</w:t>
      </w:r>
    </w:p>
    <w:p w14:paraId="7ADF4300">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4. Для установления предполагаемой части территории, до выдвижения инициативного проекта, инициатор проекта обращается в администрацию с заявлением об определении части территории, на которой планирует реализовывать инициативный проект с описанием ее границ.</w:t>
      </w:r>
    </w:p>
    <w:p w14:paraId="1345E8B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5. Заявление об определении части территории, на которой планируется реализовывать инициативный проект подписывается инициатором проекта.</w:t>
      </w:r>
    </w:p>
    <w:p w14:paraId="0DB63184">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14:paraId="21698063">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6. К заявлению об определении части территории, на которой планируется реализовывать инициативный проект инициатор проекта прилагает следующие документы:</w:t>
      </w:r>
    </w:p>
    <w:p w14:paraId="0502B38B">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для инициативной группы граждан:</w:t>
      </w:r>
    </w:p>
    <w:p w14:paraId="4D3AA7BA">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краткое описание инициативного проекта;</w:t>
      </w:r>
    </w:p>
    <w:p w14:paraId="554AA610">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сведения о предполагаемой части территории;</w:t>
      </w:r>
    </w:p>
    <w:p w14:paraId="2A98F1B9">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согласие муниципального учреждения, на территории которого планируется реализовать инициативный проект (при необходимости);</w:t>
      </w:r>
    </w:p>
    <w:p w14:paraId="4EF94EF9">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представителя инициатора проекта);</w:t>
      </w:r>
    </w:p>
    <w:p w14:paraId="7C22A495">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копии паспортов каждого члена инициативной группы (вторая и третья страницы, а также страница со сведениями о последнем месте жительства гражданина);</w:t>
      </w:r>
    </w:p>
    <w:p w14:paraId="16B4339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 согласие на обработку персональных данных каждого члена инициативной группы (приложение 4 к Порядку </w:t>
      </w:r>
      <w:r>
        <w:rPr>
          <w:rFonts w:ascii="Times New Roman" w:hAnsi="Times New Roman"/>
          <w:bCs/>
          <w:color w:val="000000"/>
          <w:szCs w:val="28"/>
        </w:rPr>
        <w:t>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r>
        <w:rPr>
          <w:rFonts w:ascii="Times New Roman" w:hAnsi="Times New Roman"/>
          <w:color w:val="000000"/>
          <w:szCs w:val="28"/>
        </w:rPr>
        <w:t xml:space="preserve">); </w:t>
      </w:r>
    </w:p>
    <w:p w14:paraId="7A41DD3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для юридического лица:</w:t>
      </w:r>
    </w:p>
    <w:p w14:paraId="2C15B76F">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краткое описание инициативного проекта;</w:t>
      </w:r>
    </w:p>
    <w:p w14:paraId="601C4A5C">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сведения о предполагаемой части территории;</w:t>
      </w:r>
    </w:p>
    <w:p w14:paraId="0F58672C">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согласие муниципального учреждения, на территории которого планируется реализовать инициативный проект;</w:t>
      </w:r>
    </w:p>
    <w:p w14:paraId="23C61EA1">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представителя инициатора проекта);</w:t>
      </w:r>
    </w:p>
    <w:p w14:paraId="73664596">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выписка из единого государственного реестра юридических лиц;</w:t>
      </w:r>
    </w:p>
    <w:p w14:paraId="14061D7D">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копии паспорта руководителя юридического лица (вторая и третья страницы, а также страница со сведениями о последнем месте жительства гражданина);</w:t>
      </w:r>
    </w:p>
    <w:p w14:paraId="61CB7393">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 согласие на обработку персональных данных (приложение 4 к Порядку </w:t>
      </w:r>
      <w:r>
        <w:rPr>
          <w:rFonts w:ascii="Times New Roman" w:hAnsi="Times New Roman"/>
          <w:bCs/>
          <w:color w:val="000000"/>
          <w:szCs w:val="28"/>
        </w:rPr>
        <w:t>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r>
        <w:rPr>
          <w:rFonts w:ascii="Times New Roman" w:hAnsi="Times New Roman"/>
          <w:color w:val="000000"/>
          <w:szCs w:val="28"/>
        </w:rPr>
        <w:t>);</w:t>
      </w:r>
    </w:p>
    <w:p w14:paraId="4CEB57C6">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3) для индивидуального предпринимателя:</w:t>
      </w:r>
    </w:p>
    <w:p w14:paraId="436EE36E">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краткое описание инициативного проекта;</w:t>
      </w:r>
    </w:p>
    <w:p w14:paraId="0BBE0EF6">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сведения о предполагаемой части территории;</w:t>
      </w:r>
    </w:p>
    <w:p w14:paraId="3DED3935">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согласие муниципального учреждения, на территории которого планируется реализовать инициативный проект;</w:t>
      </w:r>
    </w:p>
    <w:p w14:paraId="43899B9E">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представителя инициатора проекта);</w:t>
      </w:r>
    </w:p>
    <w:p w14:paraId="59E1AA73">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выписка из единого государственного реестра индивидуальных предпринимателей;</w:t>
      </w:r>
    </w:p>
    <w:p w14:paraId="7E28D2E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копии паспорта индивидуального предпринимателя (вторая и третья страницы, а также страница со сведениями о последнем месте жительства гражданина);</w:t>
      </w:r>
    </w:p>
    <w:p w14:paraId="691670E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 согласие на обработку персональных данных индивидуального предпринимателя (приложение 4 к Порядку </w:t>
      </w:r>
      <w:r>
        <w:rPr>
          <w:rFonts w:ascii="Times New Roman" w:hAnsi="Times New Roman"/>
          <w:bCs/>
          <w:color w:val="000000"/>
          <w:szCs w:val="28"/>
        </w:rPr>
        <w:t>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r>
        <w:rPr>
          <w:rFonts w:ascii="Times New Roman" w:hAnsi="Times New Roman"/>
          <w:color w:val="000000"/>
          <w:szCs w:val="28"/>
        </w:rPr>
        <w:t>).</w:t>
      </w:r>
    </w:p>
    <w:p w14:paraId="57854D7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bookmarkStart w:id="22" w:name="sub_1058_Копия_1"/>
      <w:bookmarkEnd w:id="22"/>
      <w:r>
        <w:rPr>
          <w:rFonts w:ascii="Times New Roman" w:hAnsi="Times New Roman"/>
          <w:color w:val="000000"/>
          <w:szCs w:val="28"/>
        </w:rPr>
        <w:t>- выписки из единого государственного реестра индивидуальных предпринимателей (юридических лиц) могут быть запрошены администрацией в порядке межведомственного взаимодействия.</w:t>
      </w:r>
    </w:p>
    <w:p w14:paraId="237B93FD">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7. Администрация в течение десяти рабочих дней со дня поступления заявления принимает решение: </w:t>
      </w:r>
    </w:p>
    <w:p w14:paraId="182777C5">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об определении границ предполагаемой части территории;</w:t>
      </w:r>
    </w:p>
    <w:p w14:paraId="2AA1149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об отказе в определении границ предполагаемой части территории.</w:t>
      </w:r>
    </w:p>
    <w:p w14:paraId="6A82C12D">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8. Решение об отказе в определении границ предполагаемой части территории принимается в следующих случаях:</w:t>
      </w:r>
    </w:p>
    <w:p w14:paraId="0004EDFE">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предполагаемая часть территории выходит за пределы городского округа;</w:t>
      </w:r>
    </w:p>
    <w:p w14:paraId="098BF71E">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запрашиваемая предполагаемая часть территории находится в собственности или закреплена на ином вещном праве за третьими лицами (за исключением территории, закрепленной за муниципальным учреждением);</w:t>
      </w:r>
    </w:p>
    <w:p w14:paraId="564A3E5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3) в границах предполагаемой части территории реализуется иной аналогичный инициативный проект;</w:t>
      </w:r>
    </w:p>
    <w:p w14:paraId="11075E3E">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4) виды разрешенного использования земельного участка на предполагаемой части территории не соответствует целям инициативного проекта;</w:t>
      </w:r>
    </w:p>
    <w:p w14:paraId="439540DA">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5) реализация инициативного проекта на предполагаемой части территории противоречит требованиям законодательства Российской Федерации, Челябинской области, муниципальными нормативными правовыми актами Копейского городского округа.</w:t>
      </w:r>
    </w:p>
    <w:p w14:paraId="39B7284F">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9.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14:paraId="020202E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В случае определения границ предполагаемой части территории инициатору проекта направляется письмо и копия соответствующего распоряжения администрации.</w:t>
      </w:r>
    </w:p>
    <w:p w14:paraId="437AB0F7">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10.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14:paraId="5F4106D9">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11. Решение администрации об отказе в определении предполагаемой части территории может быть обжаловано в установленном законодательством порядке.</w:t>
      </w:r>
    </w:p>
    <w:p w14:paraId="102A3F2E">
      <w:pPr>
        <w:ind w:left="5670"/>
        <w:jc w:val="both"/>
        <w:rPr>
          <w:rFonts w:ascii="Times New Roman" w:hAnsi="Times New Roman"/>
          <w:bCs/>
          <w:color w:val="000000"/>
          <w:szCs w:val="28"/>
        </w:rPr>
      </w:pPr>
      <w:r>
        <w:br w:type="page"/>
      </w:r>
    </w:p>
    <w:p w14:paraId="32C81C95">
      <w:pPr>
        <w:pStyle w:val="159"/>
        <w:shd w:val="clear" w:color="auto" w:fill="FFFFFF"/>
        <w:spacing w:beforeAutospacing="0" w:afterAutospacing="0"/>
        <w:ind w:right="1249" w:rightChars="446"/>
        <w:jc w:val="right"/>
        <w:rPr>
          <w:color w:val="000000"/>
          <w:sz w:val="28"/>
          <w:szCs w:val="28"/>
        </w:rPr>
      </w:pPr>
      <w:r>
        <w:rPr>
          <w:color w:val="000000"/>
          <w:sz w:val="28"/>
          <w:szCs w:val="28"/>
        </w:rPr>
        <w:t>ПРИЛОЖЕНИЕ 2</w:t>
      </w:r>
    </w:p>
    <w:p w14:paraId="456E0B68">
      <w:pPr>
        <w:pStyle w:val="159"/>
        <w:shd w:val="clear" w:color="auto" w:fill="FFFFFF"/>
        <w:spacing w:beforeAutospacing="0" w:afterAutospacing="0"/>
        <w:ind w:left="5669"/>
        <w:jc w:val="both"/>
        <w:rPr>
          <w:color w:val="000000"/>
          <w:sz w:val="28"/>
          <w:szCs w:val="28"/>
        </w:rPr>
      </w:pPr>
      <w:r>
        <w:rPr>
          <w:bCs/>
          <w:color w:val="000000"/>
          <w:sz w:val="28"/>
          <w:szCs w:val="28"/>
        </w:rPr>
        <w:t>к Порядку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p>
    <w:p w14:paraId="1D04B701">
      <w:pPr>
        <w:jc w:val="both"/>
        <w:rPr>
          <w:rFonts w:ascii="Times New Roman" w:hAnsi="Times New Roman"/>
          <w:iCs/>
          <w:color w:val="000000"/>
          <w:szCs w:val="28"/>
        </w:rPr>
      </w:pPr>
    </w:p>
    <w:p w14:paraId="31CEF1BA">
      <w:pPr>
        <w:jc w:val="center"/>
        <w:rPr>
          <w:rFonts w:ascii="Times New Roman" w:hAnsi="Times New Roman"/>
          <w:color w:val="000000"/>
          <w:szCs w:val="28"/>
        </w:rPr>
      </w:pPr>
      <w:r>
        <w:rPr>
          <w:rFonts w:ascii="Times New Roman" w:hAnsi="Times New Roman"/>
          <w:color w:val="000000"/>
          <w:szCs w:val="28"/>
        </w:rPr>
        <w:t>Инициативный проект</w:t>
      </w:r>
    </w:p>
    <w:p w14:paraId="23DB531C">
      <w:pPr>
        <w:jc w:val="both"/>
      </w:pPr>
    </w:p>
    <w:p w14:paraId="56EC0AE4">
      <w:pPr>
        <w:jc w:val="center"/>
        <w:rPr>
          <w:rFonts w:ascii="Times New Roman" w:hAnsi="Times New Roman"/>
          <w:color w:val="000000"/>
          <w:szCs w:val="28"/>
        </w:rPr>
      </w:pPr>
      <w:r>
        <w:rPr>
          <w:rFonts w:ascii="Times New Roman" w:hAnsi="Times New Roman"/>
          <w:color w:val="000000"/>
          <w:szCs w:val="28"/>
        </w:rPr>
        <w:t>«____________________________________________________________», претендующий на финансовую поддержку за счет средств межбюджетных трансфертов из областного бюджета</w:t>
      </w:r>
    </w:p>
    <w:p w14:paraId="00107CBC">
      <w:pPr>
        <w:jc w:val="both"/>
        <w:rPr>
          <w:rFonts w:ascii="Times New Roman" w:hAnsi="Times New Roman"/>
          <w:color w:val="000000"/>
          <w:szCs w:val="28"/>
        </w:rPr>
      </w:pPr>
    </w:p>
    <w:tbl>
      <w:tblPr>
        <w:tblStyle w:val="15"/>
        <w:tblW w:w="4882" w:type="pct"/>
        <w:tblInd w:w="119" w:type="dxa"/>
        <w:tblLayout w:type="fixed"/>
        <w:tblCellMar>
          <w:top w:w="0" w:type="dxa"/>
          <w:left w:w="108" w:type="dxa"/>
          <w:bottom w:w="0" w:type="dxa"/>
          <w:right w:w="108" w:type="dxa"/>
        </w:tblCellMar>
      </w:tblPr>
      <w:tblGrid>
        <w:gridCol w:w="928"/>
        <w:gridCol w:w="4929"/>
        <w:gridCol w:w="3211"/>
      </w:tblGrid>
      <w:tr w14:paraId="29B34712">
        <w:tc>
          <w:tcPr>
            <w:tcW w:w="928" w:type="dxa"/>
            <w:tcBorders>
              <w:top w:val="single" w:color="000000" w:sz="4" w:space="0"/>
              <w:left w:val="single" w:color="000000" w:sz="4" w:space="0"/>
              <w:bottom w:val="single" w:color="000000" w:sz="4" w:space="0"/>
              <w:right w:val="single" w:color="000000" w:sz="4" w:space="0"/>
            </w:tcBorders>
            <w:vAlign w:val="center"/>
          </w:tcPr>
          <w:p w14:paraId="102A2933">
            <w:pPr>
              <w:jc w:val="center"/>
              <w:rPr>
                <w:rFonts w:ascii="Times New Roman" w:hAnsi="Times New Roman"/>
                <w:color w:val="000000"/>
                <w:szCs w:val="28"/>
              </w:rPr>
            </w:pPr>
            <w:r>
              <w:rPr>
                <w:rFonts w:ascii="Times New Roman" w:hAnsi="Times New Roman"/>
                <w:color w:val="000000"/>
                <w:szCs w:val="28"/>
              </w:rPr>
              <w:t>№ п/п</w:t>
            </w:r>
          </w:p>
        </w:tc>
        <w:tc>
          <w:tcPr>
            <w:tcW w:w="4930" w:type="dxa"/>
            <w:tcBorders>
              <w:top w:val="single" w:color="000000" w:sz="4" w:space="0"/>
              <w:left w:val="single" w:color="000000" w:sz="4" w:space="0"/>
              <w:bottom w:val="single" w:color="000000" w:sz="4" w:space="0"/>
              <w:right w:val="single" w:color="000000" w:sz="4" w:space="0"/>
            </w:tcBorders>
            <w:vAlign w:val="center"/>
          </w:tcPr>
          <w:p w14:paraId="77C83836">
            <w:pPr>
              <w:jc w:val="center"/>
              <w:rPr>
                <w:rFonts w:ascii="Times New Roman" w:hAnsi="Times New Roman"/>
                <w:color w:val="000000"/>
                <w:szCs w:val="28"/>
              </w:rPr>
            </w:pPr>
            <w:r>
              <w:rPr>
                <w:rFonts w:ascii="Times New Roman" w:hAnsi="Times New Roman"/>
                <w:color w:val="000000"/>
                <w:szCs w:val="28"/>
              </w:rPr>
              <w:t>Общая характеристика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vAlign w:val="center"/>
          </w:tcPr>
          <w:p w14:paraId="115C428A">
            <w:pPr>
              <w:jc w:val="center"/>
              <w:rPr>
                <w:rFonts w:ascii="Times New Roman" w:hAnsi="Times New Roman"/>
                <w:color w:val="000000"/>
                <w:szCs w:val="28"/>
              </w:rPr>
            </w:pPr>
            <w:r>
              <w:rPr>
                <w:rFonts w:ascii="Times New Roman" w:hAnsi="Times New Roman"/>
                <w:color w:val="000000"/>
                <w:szCs w:val="28"/>
              </w:rPr>
              <w:t>Сведения</w:t>
            </w:r>
          </w:p>
        </w:tc>
      </w:tr>
      <w:tr w14:paraId="3916C510">
        <w:tblPrEx>
          <w:tblCellMar>
            <w:top w:w="0" w:type="dxa"/>
            <w:left w:w="108" w:type="dxa"/>
            <w:bottom w:w="0" w:type="dxa"/>
            <w:right w:w="108" w:type="dxa"/>
          </w:tblCellMar>
        </w:tblPrEx>
        <w:trPr>
          <w:trHeight w:val="341" w:hRule="atLeast"/>
        </w:trPr>
        <w:tc>
          <w:tcPr>
            <w:tcW w:w="928" w:type="dxa"/>
            <w:tcBorders>
              <w:top w:val="single" w:color="000000" w:sz="4" w:space="0"/>
              <w:left w:val="single" w:color="000000" w:sz="4" w:space="0"/>
              <w:bottom w:val="single" w:color="000000" w:sz="4" w:space="0"/>
              <w:right w:val="single" w:color="000000" w:sz="4" w:space="0"/>
            </w:tcBorders>
          </w:tcPr>
          <w:p w14:paraId="0CF3229B">
            <w:pPr>
              <w:jc w:val="center"/>
              <w:rPr>
                <w:rFonts w:ascii="Times New Roman" w:hAnsi="Times New Roman"/>
                <w:color w:val="000000"/>
                <w:szCs w:val="28"/>
              </w:rPr>
            </w:pPr>
            <w:r>
              <w:rPr>
                <w:rFonts w:ascii="Times New Roman" w:hAnsi="Times New Roman"/>
                <w:color w:val="000000"/>
                <w:szCs w:val="28"/>
              </w:rPr>
              <w:t>1</w:t>
            </w:r>
          </w:p>
        </w:tc>
        <w:tc>
          <w:tcPr>
            <w:tcW w:w="4930" w:type="dxa"/>
            <w:tcBorders>
              <w:top w:val="single" w:color="000000" w:sz="4" w:space="0"/>
              <w:left w:val="single" w:color="000000" w:sz="4" w:space="0"/>
              <w:bottom w:val="single" w:color="000000" w:sz="4" w:space="0"/>
              <w:right w:val="single" w:color="000000" w:sz="4" w:space="0"/>
            </w:tcBorders>
          </w:tcPr>
          <w:p w14:paraId="1D7EADF2">
            <w:pPr>
              <w:tabs>
                <w:tab w:val="left" w:pos="2310"/>
              </w:tabs>
              <w:jc w:val="both"/>
              <w:rPr>
                <w:rFonts w:ascii="Times New Roman" w:hAnsi="Times New Roman"/>
                <w:color w:val="000000"/>
                <w:szCs w:val="28"/>
              </w:rPr>
            </w:pPr>
            <w:r>
              <w:rPr>
                <w:rFonts w:ascii="Times New Roman" w:hAnsi="Times New Roman"/>
                <w:color w:val="000000"/>
                <w:szCs w:val="28"/>
              </w:rPr>
              <w:t>Наименование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1870C689">
            <w:pPr>
              <w:jc w:val="both"/>
              <w:rPr>
                <w:rFonts w:ascii="Times New Roman" w:hAnsi="Times New Roman"/>
                <w:color w:val="000000"/>
                <w:szCs w:val="28"/>
              </w:rPr>
            </w:pPr>
          </w:p>
        </w:tc>
      </w:tr>
      <w:tr w14:paraId="59944F2A">
        <w:tblPrEx>
          <w:tblCellMar>
            <w:top w:w="0" w:type="dxa"/>
            <w:left w:w="108" w:type="dxa"/>
            <w:bottom w:w="0" w:type="dxa"/>
            <w:right w:w="108" w:type="dxa"/>
          </w:tblCellMar>
        </w:tblPrEx>
        <w:tc>
          <w:tcPr>
            <w:tcW w:w="928" w:type="dxa"/>
            <w:tcBorders>
              <w:top w:val="single" w:color="000000" w:sz="4" w:space="0"/>
              <w:left w:val="single" w:color="000000" w:sz="4" w:space="0"/>
              <w:bottom w:val="single" w:color="000000" w:sz="4" w:space="0"/>
              <w:right w:val="single" w:color="000000" w:sz="4" w:space="0"/>
            </w:tcBorders>
          </w:tcPr>
          <w:p w14:paraId="173EA8DE">
            <w:pPr>
              <w:jc w:val="center"/>
              <w:rPr>
                <w:rFonts w:ascii="Times New Roman" w:hAnsi="Times New Roman"/>
                <w:color w:val="000000"/>
                <w:szCs w:val="28"/>
              </w:rPr>
            </w:pPr>
            <w:r>
              <w:rPr>
                <w:rFonts w:ascii="Times New Roman" w:hAnsi="Times New Roman"/>
                <w:color w:val="000000"/>
                <w:szCs w:val="28"/>
              </w:rPr>
              <w:t>2</w:t>
            </w:r>
          </w:p>
        </w:tc>
        <w:tc>
          <w:tcPr>
            <w:tcW w:w="4930" w:type="dxa"/>
            <w:tcBorders>
              <w:top w:val="single" w:color="000000" w:sz="4" w:space="0"/>
              <w:left w:val="single" w:color="000000" w:sz="4" w:space="0"/>
              <w:bottom w:val="single" w:color="000000" w:sz="4" w:space="0"/>
              <w:right w:val="single" w:color="000000" w:sz="4" w:space="0"/>
            </w:tcBorders>
          </w:tcPr>
          <w:p w14:paraId="79805F42">
            <w:pPr>
              <w:jc w:val="both"/>
              <w:rPr>
                <w:rFonts w:ascii="Times New Roman" w:hAnsi="Times New Roman"/>
                <w:color w:val="000000"/>
                <w:szCs w:val="28"/>
              </w:rPr>
            </w:pPr>
            <w:r>
              <w:rPr>
                <w:rFonts w:ascii="Times New Roman" w:hAnsi="Times New Roman"/>
                <w:color w:val="000000"/>
                <w:szCs w:val="28"/>
              </w:rPr>
              <w:t>Вопросы местного значения или иные вопросы, право решения которых предоставлено органам местного самоуправления городского округа, на исполнение которых направлен инициативный проект</w:t>
            </w:r>
          </w:p>
        </w:tc>
        <w:tc>
          <w:tcPr>
            <w:tcW w:w="3211" w:type="dxa"/>
            <w:tcBorders>
              <w:top w:val="single" w:color="000000" w:sz="4" w:space="0"/>
              <w:left w:val="single" w:color="000000" w:sz="4" w:space="0"/>
              <w:bottom w:val="single" w:color="000000" w:sz="4" w:space="0"/>
              <w:right w:val="single" w:color="000000" w:sz="4" w:space="0"/>
            </w:tcBorders>
          </w:tcPr>
          <w:p w14:paraId="61D4482C">
            <w:pPr>
              <w:jc w:val="both"/>
              <w:rPr>
                <w:rFonts w:ascii="Times New Roman" w:hAnsi="Times New Roman"/>
                <w:color w:val="000000"/>
                <w:szCs w:val="28"/>
              </w:rPr>
            </w:pPr>
          </w:p>
        </w:tc>
      </w:tr>
      <w:tr w14:paraId="755962D5">
        <w:tblPrEx>
          <w:tblCellMar>
            <w:top w:w="0" w:type="dxa"/>
            <w:left w:w="108" w:type="dxa"/>
            <w:bottom w:w="0" w:type="dxa"/>
            <w:right w:w="108" w:type="dxa"/>
          </w:tblCellMar>
        </w:tblPrEx>
        <w:tc>
          <w:tcPr>
            <w:tcW w:w="928" w:type="dxa"/>
            <w:tcBorders>
              <w:top w:val="single" w:color="000000" w:sz="4" w:space="0"/>
              <w:left w:val="single" w:color="000000" w:sz="4" w:space="0"/>
              <w:bottom w:val="single" w:color="000000" w:sz="4" w:space="0"/>
              <w:right w:val="single" w:color="000000" w:sz="4" w:space="0"/>
            </w:tcBorders>
          </w:tcPr>
          <w:p w14:paraId="7875A273">
            <w:pPr>
              <w:jc w:val="center"/>
              <w:rPr>
                <w:rFonts w:ascii="Times New Roman" w:hAnsi="Times New Roman"/>
                <w:color w:val="000000"/>
                <w:szCs w:val="28"/>
              </w:rPr>
            </w:pPr>
            <w:r>
              <w:rPr>
                <w:rFonts w:ascii="Times New Roman" w:hAnsi="Times New Roman"/>
                <w:color w:val="000000"/>
                <w:szCs w:val="28"/>
              </w:rPr>
              <w:t>3</w:t>
            </w:r>
          </w:p>
        </w:tc>
        <w:tc>
          <w:tcPr>
            <w:tcW w:w="4930" w:type="dxa"/>
            <w:tcBorders>
              <w:top w:val="single" w:color="000000" w:sz="4" w:space="0"/>
              <w:left w:val="single" w:color="000000" w:sz="4" w:space="0"/>
              <w:bottom w:val="single" w:color="000000" w:sz="4" w:space="0"/>
              <w:right w:val="single" w:color="000000" w:sz="4" w:space="0"/>
            </w:tcBorders>
          </w:tcPr>
          <w:p w14:paraId="6FE0DC7C">
            <w:pPr>
              <w:jc w:val="both"/>
              <w:rPr>
                <w:rFonts w:ascii="Times New Roman" w:hAnsi="Times New Roman"/>
                <w:color w:val="000000"/>
                <w:szCs w:val="28"/>
              </w:rPr>
            </w:pPr>
            <w:r>
              <w:rPr>
                <w:rFonts w:ascii="Times New Roman" w:hAnsi="Times New Roman"/>
                <w:color w:val="000000"/>
                <w:szCs w:val="28"/>
              </w:rPr>
              <w:t>Территория реализации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0C45DA89">
            <w:pPr>
              <w:jc w:val="both"/>
              <w:rPr>
                <w:rFonts w:ascii="Times New Roman" w:hAnsi="Times New Roman"/>
                <w:color w:val="000000"/>
                <w:szCs w:val="28"/>
              </w:rPr>
            </w:pPr>
          </w:p>
        </w:tc>
      </w:tr>
      <w:tr w14:paraId="2A70B2FC">
        <w:tc>
          <w:tcPr>
            <w:tcW w:w="928" w:type="dxa"/>
            <w:tcBorders>
              <w:top w:val="single" w:color="000000" w:sz="4" w:space="0"/>
              <w:left w:val="single" w:color="000000" w:sz="4" w:space="0"/>
              <w:bottom w:val="single" w:color="000000" w:sz="4" w:space="0"/>
              <w:right w:val="single" w:color="000000" w:sz="4" w:space="0"/>
            </w:tcBorders>
          </w:tcPr>
          <w:p w14:paraId="127BCD22">
            <w:pPr>
              <w:jc w:val="center"/>
              <w:rPr>
                <w:rFonts w:ascii="Times New Roman" w:hAnsi="Times New Roman"/>
                <w:color w:val="000000"/>
                <w:szCs w:val="28"/>
              </w:rPr>
            </w:pPr>
            <w:r>
              <w:rPr>
                <w:rFonts w:ascii="Times New Roman" w:hAnsi="Times New Roman"/>
                <w:color w:val="000000"/>
                <w:szCs w:val="28"/>
              </w:rPr>
              <w:t>4</w:t>
            </w:r>
          </w:p>
        </w:tc>
        <w:tc>
          <w:tcPr>
            <w:tcW w:w="4930" w:type="dxa"/>
            <w:tcBorders>
              <w:top w:val="single" w:color="000000" w:sz="4" w:space="0"/>
              <w:left w:val="single" w:color="000000" w:sz="4" w:space="0"/>
              <w:bottom w:val="single" w:color="000000" w:sz="4" w:space="0"/>
              <w:right w:val="single" w:color="000000" w:sz="4" w:space="0"/>
            </w:tcBorders>
          </w:tcPr>
          <w:p w14:paraId="52C58C67">
            <w:pPr>
              <w:jc w:val="both"/>
              <w:rPr>
                <w:rFonts w:ascii="Times New Roman" w:hAnsi="Times New Roman"/>
                <w:color w:val="000000"/>
                <w:szCs w:val="28"/>
              </w:rPr>
            </w:pPr>
            <w:r>
              <w:rPr>
                <w:rFonts w:ascii="Times New Roman" w:hAnsi="Times New Roman"/>
                <w:color w:val="000000"/>
                <w:szCs w:val="28"/>
              </w:rPr>
              <w:t>Цель и задачи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677ED3AE">
            <w:pPr>
              <w:jc w:val="both"/>
              <w:rPr>
                <w:rFonts w:ascii="Times New Roman" w:hAnsi="Times New Roman"/>
                <w:color w:val="000000"/>
                <w:szCs w:val="28"/>
              </w:rPr>
            </w:pPr>
          </w:p>
        </w:tc>
      </w:tr>
      <w:tr w14:paraId="2744F719">
        <w:tc>
          <w:tcPr>
            <w:tcW w:w="928" w:type="dxa"/>
            <w:tcBorders>
              <w:top w:val="single" w:color="000000" w:sz="4" w:space="0"/>
              <w:left w:val="single" w:color="000000" w:sz="4" w:space="0"/>
              <w:bottom w:val="single" w:color="000000" w:sz="4" w:space="0"/>
              <w:right w:val="single" w:color="000000" w:sz="4" w:space="0"/>
            </w:tcBorders>
          </w:tcPr>
          <w:p w14:paraId="711AB769">
            <w:pPr>
              <w:jc w:val="center"/>
              <w:rPr>
                <w:rFonts w:ascii="Times New Roman" w:hAnsi="Times New Roman"/>
                <w:color w:val="000000"/>
                <w:szCs w:val="28"/>
              </w:rPr>
            </w:pPr>
            <w:r>
              <w:rPr>
                <w:rFonts w:ascii="Times New Roman" w:hAnsi="Times New Roman"/>
                <w:color w:val="000000"/>
                <w:szCs w:val="28"/>
              </w:rPr>
              <w:t>5</w:t>
            </w:r>
          </w:p>
        </w:tc>
        <w:tc>
          <w:tcPr>
            <w:tcW w:w="4930" w:type="dxa"/>
            <w:tcBorders>
              <w:top w:val="single" w:color="000000" w:sz="4" w:space="0"/>
              <w:left w:val="single" w:color="000000" w:sz="4" w:space="0"/>
              <w:bottom w:val="single" w:color="000000" w:sz="4" w:space="0"/>
              <w:right w:val="single" w:color="000000" w:sz="4" w:space="0"/>
            </w:tcBorders>
          </w:tcPr>
          <w:p w14:paraId="190F355C">
            <w:pPr>
              <w:jc w:val="both"/>
              <w:rPr>
                <w:rFonts w:ascii="Times New Roman" w:hAnsi="Times New Roman"/>
                <w:color w:val="000000"/>
                <w:szCs w:val="28"/>
              </w:rPr>
            </w:pPr>
            <w:r>
              <w:rPr>
                <w:rFonts w:ascii="Times New Roman" w:hAnsi="Times New Roman"/>
                <w:color w:val="000000"/>
                <w:szCs w:val="28"/>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4EC76F4A">
            <w:pPr>
              <w:jc w:val="both"/>
              <w:rPr>
                <w:rFonts w:ascii="Times New Roman" w:hAnsi="Times New Roman"/>
                <w:color w:val="000000"/>
                <w:szCs w:val="28"/>
              </w:rPr>
            </w:pPr>
          </w:p>
        </w:tc>
      </w:tr>
      <w:tr w14:paraId="0FBD1835">
        <w:tblPrEx>
          <w:tblCellMar>
            <w:top w:w="0" w:type="dxa"/>
            <w:left w:w="108" w:type="dxa"/>
            <w:bottom w:w="0" w:type="dxa"/>
            <w:right w:w="108" w:type="dxa"/>
          </w:tblCellMar>
        </w:tblPrEx>
        <w:trPr>
          <w:trHeight w:val="302" w:hRule="atLeast"/>
        </w:trPr>
        <w:tc>
          <w:tcPr>
            <w:tcW w:w="928" w:type="dxa"/>
            <w:tcBorders>
              <w:top w:val="single" w:color="000000" w:sz="4" w:space="0"/>
              <w:left w:val="single" w:color="000000" w:sz="4" w:space="0"/>
              <w:bottom w:val="single" w:color="000000" w:sz="4" w:space="0"/>
              <w:right w:val="single" w:color="000000" w:sz="4" w:space="0"/>
            </w:tcBorders>
          </w:tcPr>
          <w:p w14:paraId="18CA85E5">
            <w:pPr>
              <w:jc w:val="center"/>
              <w:rPr>
                <w:rFonts w:ascii="Times New Roman" w:hAnsi="Times New Roman"/>
                <w:color w:val="000000"/>
                <w:szCs w:val="28"/>
              </w:rPr>
            </w:pPr>
            <w:r>
              <w:rPr>
                <w:rFonts w:ascii="Times New Roman" w:hAnsi="Times New Roman"/>
                <w:color w:val="000000"/>
                <w:szCs w:val="28"/>
              </w:rPr>
              <w:t>6</w:t>
            </w:r>
          </w:p>
        </w:tc>
        <w:tc>
          <w:tcPr>
            <w:tcW w:w="4930" w:type="dxa"/>
            <w:tcBorders>
              <w:top w:val="single" w:color="000000" w:sz="4" w:space="0"/>
              <w:left w:val="single" w:color="000000" w:sz="4" w:space="0"/>
              <w:bottom w:val="single" w:color="000000" w:sz="4" w:space="0"/>
              <w:right w:val="single" w:color="000000" w:sz="4" w:space="0"/>
            </w:tcBorders>
          </w:tcPr>
          <w:p w14:paraId="52730DC7">
            <w:pPr>
              <w:jc w:val="both"/>
              <w:rPr>
                <w:rFonts w:ascii="Times New Roman" w:hAnsi="Times New Roman"/>
                <w:color w:val="000000"/>
                <w:szCs w:val="28"/>
              </w:rPr>
            </w:pPr>
            <w:r>
              <w:rPr>
                <w:rFonts w:ascii="Times New Roman" w:hAnsi="Times New Roman"/>
                <w:color w:val="000000"/>
                <w:szCs w:val="28"/>
              </w:rPr>
              <w:t>Ожидаемые результаты от реализации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0AFDC9E1">
            <w:pPr>
              <w:jc w:val="both"/>
              <w:rPr>
                <w:rFonts w:ascii="Times New Roman" w:hAnsi="Times New Roman"/>
                <w:color w:val="000000"/>
                <w:szCs w:val="28"/>
              </w:rPr>
            </w:pPr>
          </w:p>
        </w:tc>
      </w:tr>
      <w:tr w14:paraId="21C6E9E9">
        <w:tc>
          <w:tcPr>
            <w:tcW w:w="928" w:type="dxa"/>
            <w:tcBorders>
              <w:top w:val="single" w:color="000000" w:sz="4" w:space="0"/>
              <w:left w:val="single" w:color="000000" w:sz="4" w:space="0"/>
              <w:bottom w:val="single" w:color="000000" w:sz="4" w:space="0"/>
              <w:right w:val="single" w:color="000000" w:sz="4" w:space="0"/>
            </w:tcBorders>
          </w:tcPr>
          <w:p w14:paraId="32A5F9BC">
            <w:pPr>
              <w:jc w:val="center"/>
              <w:rPr>
                <w:rFonts w:ascii="Times New Roman" w:hAnsi="Times New Roman"/>
                <w:color w:val="000000"/>
                <w:szCs w:val="28"/>
              </w:rPr>
            </w:pPr>
            <w:r>
              <w:rPr>
                <w:rFonts w:ascii="Times New Roman" w:hAnsi="Times New Roman"/>
                <w:color w:val="000000"/>
                <w:szCs w:val="28"/>
              </w:rPr>
              <w:t>7</w:t>
            </w:r>
          </w:p>
        </w:tc>
        <w:tc>
          <w:tcPr>
            <w:tcW w:w="4930" w:type="dxa"/>
            <w:tcBorders>
              <w:top w:val="single" w:color="000000" w:sz="4" w:space="0"/>
              <w:left w:val="single" w:color="000000" w:sz="4" w:space="0"/>
              <w:bottom w:val="single" w:color="000000" w:sz="4" w:space="0"/>
              <w:right w:val="single" w:color="000000" w:sz="4" w:space="0"/>
            </w:tcBorders>
          </w:tcPr>
          <w:p w14:paraId="351A7CF5">
            <w:pPr>
              <w:jc w:val="both"/>
              <w:rPr>
                <w:rFonts w:ascii="Times New Roman" w:hAnsi="Times New Roman"/>
                <w:color w:val="000000"/>
                <w:szCs w:val="28"/>
              </w:rPr>
            </w:pPr>
            <w:r>
              <w:rPr>
                <w:rFonts w:ascii="Times New Roman" w:hAnsi="Times New Roman"/>
                <w:color w:val="000000"/>
                <w:szCs w:val="28"/>
              </w:rPr>
              <w:t>Описание дальнейшего развития инициативного проекта после завершения финансирования (использование, содержание и т.д.)</w:t>
            </w:r>
          </w:p>
        </w:tc>
        <w:tc>
          <w:tcPr>
            <w:tcW w:w="3211" w:type="dxa"/>
            <w:tcBorders>
              <w:top w:val="single" w:color="000000" w:sz="4" w:space="0"/>
              <w:left w:val="single" w:color="000000" w:sz="4" w:space="0"/>
              <w:bottom w:val="single" w:color="000000" w:sz="4" w:space="0"/>
              <w:right w:val="single" w:color="000000" w:sz="4" w:space="0"/>
            </w:tcBorders>
          </w:tcPr>
          <w:p w14:paraId="0058B0DE">
            <w:pPr>
              <w:jc w:val="both"/>
              <w:rPr>
                <w:rFonts w:ascii="Times New Roman" w:hAnsi="Times New Roman"/>
                <w:color w:val="000000"/>
                <w:szCs w:val="28"/>
              </w:rPr>
            </w:pPr>
          </w:p>
        </w:tc>
      </w:tr>
      <w:tr w14:paraId="1C80DA4C">
        <w:tc>
          <w:tcPr>
            <w:tcW w:w="928" w:type="dxa"/>
            <w:tcBorders>
              <w:top w:val="single" w:color="000000" w:sz="4" w:space="0"/>
              <w:left w:val="single" w:color="000000" w:sz="4" w:space="0"/>
              <w:bottom w:val="single" w:color="000000" w:sz="4" w:space="0"/>
              <w:right w:val="single" w:color="000000" w:sz="4" w:space="0"/>
            </w:tcBorders>
          </w:tcPr>
          <w:p w14:paraId="199D309F">
            <w:pPr>
              <w:jc w:val="center"/>
              <w:rPr>
                <w:rFonts w:ascii="Times New Roman" w:hAnsi="Times New Roman"/>
                <w:color w:val="000000"/>
                <w:szCs w:val="28"/>
              </w:rPr>
            </w:pPr>
            <w:r>
              <w:rPr>
                <w:rFonts w:ascii="Times New Roman" w:hAnsi="Times New Roman"/>
                <w:color w:val="000000"/>
                <w:szCs w:val="28"/>
              </w:rPr>
              <w:t>8</w:t>
            </w:r>
          </w:p>
        </w:tc>
        <w:tc>
          <w:tcPr>
            <w:tcW w:w="4930" w:type="dxa"/>
            <w:tcBorders>
              <w:top w:val="single" w:color="000000" w:sz="4" w:space="0"/>
              <w:left w:val="single" w:color="000000" w:sz="4" w:space="0"/>
              <w:bottom w:val="single" w:color="000000" w:sz="4" w:space="0"/>
              <w:right w:val="single" w:color="000000" w:sz="4" w:space="0"/>
            </w:tcBorders>
          </w:tcPr>
          <w:p w14:paraId="36D9838C">
            <w:pPr>
              <w:jc w:val="both"/>
              <w:rPr>
                <w:rFonts w:ascii="Times New Roman" w:hAnsi="Times New Roman"/>
                <w:color w:val="000000"/>
                <w:szCs w:val="28"/>
              </w:rPr>
            </w:pPr>
            <w:r>
              <w:rPr>
                <w:rFonts w:ascii="Times New Roman" w:hAnsi="Times New Roman"/>
                <w:color w:val="000000"/>
                <w:szCs w:val="28"/>
              </w:rPr>
              <w:t>Сроки реализации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09DD4F15">
            <w:pPr>
              <w:jc w:val="both"/>
              <w:rPr>
                <w:rFonts w:ascii="Times New Roman" w:hAnsi="Times New Roman"/>
                <w:color w:val="000000"/>
                <w:szCs w:val="28"/>
              </w:rPr>
            </w:pPr>
          </w:p>
        </w:tc>
      </w:tr>
      <w:tr w14:paraId="50497E8B">
        <w:tc>
          <w:tcPr>
            <w:tcW w:w="928" w:type="dxa"/>
            <w:tcBorders>
              <w:top w:val="single" w:color="000000" w:sz="4" w:space="0"/>
              <w:left w:val="single" w:color="000000" w:sz="4" w:space="0"/>
              <w:bottom w:val="single" w:color="000000" w:sz="4" w:space="0"/>
              <w:right w:val="single" w:color="000000" w:sz="4" w:space="0"/>
            </w:tcBorders>
          </w:tcPr>
          <w:p w14:paraId="52743055">
            <w:pPr>
              <w:jc w:val="center"/>
              <w:rPr>
                <w:rFonts w:ascii="Times New Roman" w:hAnsi="Times New Roman"/>
                <w:color w:val="000000"/>
                <w:szCs w:val="28"/>
              </w:rPr>
            </w:pPr>
            <w:r>
              <w:rPr>
                <w:rFonts w:ascii="Times New Roman" w:hAnsi="Times New Roman"/>
                <w:color w:val="000000"/>
                <w:szCs w:val="28"/>
              </w:rPr>
              <w:t>9</w:t>
            </w:r>
          </w:p>
        </w:tc>
        <w:tc>
          <w:tcPr>
            <w:tcW w:w="4930" w:type="dxa"/>
            <w:tcBorders>
              <w:top w:val="single" w:color="000000" w:sz="4" w:space="0"/>
              <w:left w:val="single" w:color="000000" w:sz="4" w:space="0"/>
              <w:bottom w:val="single" w:color="000000" w:sz="4" w:space="0"/>
              <w:right w:val="single" w:color="000000" w:sz="4" w:space="0"/>
            </w:tcBorders>
          </w:tcPr>
          <w:p w14:paraId="0165D1FA">
            <w:pPr>
              <w:jc w:val="both"/>
              <w:rPr>
                <w:rFonts w:ascii="Times New Roman" w:hAnsi="Times New Roman"/>
                <w:color w:val="000000"/>
                <w:szCs w:val="28"/>
              </w:rPr>
            </w:pPr>
            <w:r>
              <w:rPr>
                <w:rFonts w:ascii="Times New Roman" w:hAnsi="Times New Roman"/>
                <w:color w:val="000000"/>
                <w:szCs w:val="28"/>
              </w:rPr>
              <w:t>Информация об инициаторе/инициаторах проекта</w:t>
            </w:r>
          </w:p>
        </w:tc>
        <w:tc>
          <w:tcPr>
            <w:tcW w:w="3211" w:type="dxa"/>
            <w:tcBorders>
              <w:top w:val="single" w:color="000000" w:sz="4" w:space="0"/>
              <w:left w:val="single" w:color="000000" w:sz="4" w:space="0"/>
              <w:bottom w:val="single" w:color="000000" w:sz="4" w:space="0"/>
              <w:right w:val="single" w:color="000000" w:sz="4" w:space="0"/>
            </w:tcBorders>
          </w:tcPr>
          <w:p w14:paraId="39539428">
            <w:pPr>
              <w:jc w:val="both"/>
              <w:rPr>
                <w:rFonts w:ascii="Times New Roman" w:hAnsi="Times New Roman"/>
                <w:color w:val="000000"/>
                <w:szCs w:val="28"/>
              </w:rPr>
            </w:pPr>
          </w:p>
        </w:tc>
      </w:tr>
      <w:tr w14:paraId="24C159FB">
        <w:tc>
          <w:tcPr>
            <w:tcW w:w="928" w:type="dxa"/>
            <w:tcBorders>
              <w:top w:val="single" w:color="000000" w:sz="4" w:space="0"/>
              <w:left w:val="single" w:color="000000" w:sz="4" w:space="0"/>
              <w:bottom w:val="single" w:color="000000" w:sz="4" w:space="0"/>
              <w:right w:val="single" w:color="000000" w:sz="4" w:space="0"/>
            </w:tcBorders>
          </w:tcPr>
          <w:p w14:paraId="6DCF3FF0">
            <w:pPr>
              <w:jc w:val="center"/>
              <w:rPr>
                <w:rFonts w:ascii="Times New Roman" w:hAnsi="Times New Roman"/>
                <w:color w:val="000000"/>
                <w:szCs w:val="28"/>
              </w:rPr>
            </w:pPr>
            <w:r>
              <w:rPr>
                <w:rFonts w:ascii="Times New Roman" w:hAnsi="Times New Roman"/>
                <w:color w:val="000000"/>
                <w:szCs w:val="28"/>
              </w:rPr>
              <w:t>10</w:t>
            </w:r>
          </w:p>
        </w:tc>
        <w:tc>
          <w:tcPr>
            <w:tcW w:w="4930" w:type="dxa"/>
            <w:tcBorders>
              <w:top w:val="single" w:color="000000" w:sz="4" w:space="0"/>
              <w:left w:val="single" w:color="000000" w:sz="4" w:space="0"/>
              <w:bottom w:val="single" w:color="000000" w:sz="4" w:space="0"/>
              <w:right w:val="single" w:color="000000" w:sz="4" w:space="0"/>
            </w:tcBorders>
          </w:tcPr>
          <w:p w14:paraId="2E8276BF">
            <w:pPr>
              <w:jc w:val="both"/>
              <w:rPr>
                <w:rFonts w:ascii="Times New Roman" w:hAnsi="Times New Roman"/>
                <w:color w:val="000000"/>
                <w:szCs w:val="28"/>
              </w:rPr>
            </w:pPr>
            <w:r>
              <w:rPr>
                <w:rFonts w:ascii="Times New Roman" w:hAnsi="Times New Roman"/>
                <w:color w:val="000000"/>
                <w:szCs w:val="28"/>
              </w:rPr>
              <w:t>Стоимость инициативного проекта (рублей)</w:t>
            </w:r>
          </w:p>
        </w:tc>
        <w:tc>
          <w:tcPr>
            <w:tcW w:w="3211" w:type="dxa"/>
            <w:tcBorders>
              <w:top w:val="single" w:color="000000" w:sz="4" w:space="0"/>
              <w:left w:val="single" w:color="000000" w:sz="4" w:space="0"/>
              <w:bottom w:val="single" w:color="000000" w:sz="4" w:space="0"/>
              <w:right w:val="single" w:color="000000" w:sz="4" w:space="0"/>
            </w:tcBorders>
          </w:tcPr>
          <w:p w14:paraId="326AEB1C">
            <w:pPr>
              <w:jc w:val="both"/>
              <w:rPr>
                <w:rFonts w:ascii="Times New Roman" w:hAnsi="Times New Roman"/>
                <w:color w:val="000000"/>
                <w:szCs w:val="28"/>
              </w:rPr>
            </w:pPr>
          </w:p>
        </w:tc>
      </w:tr>
      <w:tr w14:paraId="7E330D58">
        <w:trPr>
          <w:trHeight w:val="375" w:hRule="atLeast"/>
        </w:trPr>
        <w:tc>
          <w:tcPr>
            <w:tcW w:w="928" w:type="dxa"/>
            <w:tcBorders>
              <w:top w:val="single" w:color="000000" w:sz="4" w:space="0"/>
              <w:left w:val="single" w:color="000000" w:sz="4" w:space="0"/>
              <w:bottom w:val="single" w:color="000000" w:sz="4" w:space="0"/>
              <w:right w:val="single" w:color="000000" w:sz="4" w:space="0"/>
            </w:tcBorders>
          </w:tcPr>
          <w:p w14:paraId="29E96D15">
            <w:pPr>
              <w:jc w:val="center"/>
              <w:rPr>
                <w:rFonts w:ascii="Times New Roman" w:hAnsi="Times New Roman"/>
                <w:color w:val="000000"/>
                <w:szCs w:val="28"/>
              </w:rPr>
            </w:pPr>
            <w:r>
              <w:rPr>
                <w:rFonts w:ascii="Times New Roman" w:hAnsi="Times New Roman"/>
                <w:color w:val="000000"/>
                <w:szCs w:val="28"/>
              </w:rPr>
              <w:t>11</w:t>
            </w:r>
          </w:p>
        </w:tc>
        <w:tc>
          <w:tcPr>
            <w:tcW w:w="4930" w:type="dxa"/>
            <w:tcBorders>
              <w:top w:val="single" w:color="000000" w:sz="4" w:space="0"/>
              <w:left w:val="single" w:color="000000" w:sz="4" w:space="0"/>
              <w:bottom w:val="single" w:color="000000" w:sz="4" w:space="0"/>
              <w:right w:val="single" w:color="000000" w:sz="4" w:space="0"/>
            </w:tcBorders>
          </w:tcPr>
          <w:p w14:paraId="0845ECA9">
            <w:pPr>
              <w:jc w:val="both"/>
              <w:rPr>
                <w:rFonts w:ascii="Times New Roman" w:hAnsi="Times New Roman"/>
                <w:color w:val="000000"/>
                <w:szCs w:val="28"/>
              </w:rPr>
            </w:pPr>
            <w:r>
              <w:rPr>
                <w:rFonts w:ascii="Times New Roman" w:hAnsi="Times New Roman"/>
                <w:color w:val="000000"/>
                <w:szCs w:val="28"/>
              </w:rPr>
              <w:t>Объем инициативных платежей, обеспечиваемый инициатором проекта (%, рублей)</w:t>
            </w:r>
          </w:p>
        </w:tc>
        <w:tc>
          <w:tcPr>
            <w:tcW w:w="3211" w:type="dxa"/>
            <w:tcBorders>
              <w:top w:val="single" w:color="000000" w:sz="4" w:space="0"/>
              <w:left w:val="single" w:color="000000" w:sz="4" w:space="0"/>
              <w:bottom w:val="single" w:color="000000" w:sz="4" w:space="0"/>
              <w:right w:val="single" w:color="000000" w:sz="4" w:space="0"/>
            </w:tcBorders>
          </w:tcPr>
          <w:p w14:paraId="2BCF5987">
            <w:pPr>
              <w:jc w:val="both"/>
              <w:rPr>
                <w:rFonts w:ascii="Times New Roman" w:hAnsi="Times New Roman"/>
                <w:color w:val="000000"/>
                <w:szCs w:val="28"/>
              </w:rPr>
            </w:pPr>
          </w:p>
        </w:tc>
      </w:tr>
      <w:tr w14:paraId="7376924C">
        <w:tc>
          <w:tcPr>
            <w:tcW w:w="928" w:type="dxa"/>
            <w:tcBorders>
              <w:top w:val="single" w:color="000000" w:sz="4" w:space="0"/>
              <w:left w:val="single" w:color="000000" w:sz="4" w:space="0"/>
              <w:bottom w:val="single" w:color="000000" w:sz="4" w:space="0"/>
              <w:right w:val="single" w:color="000000" w:sz="4" w:space="0"/>
            </w:tcBorders>
          </w:tcPr>
          <w:p w14:paraId="2E666B2B">
            <w:pPr>
              <w:jc w:val="center"/>
              <w:rPr>
                <w:rFonts w:ascii="Times New Roman" w:hAnsi="Times New Roman"/>
                <w:color w:val="000000"/>
                <w:szCs w:val="28"/>
              </w:rPr>
            </w:pPr>
            <w:r>
              <w:rPr>
                <w:rFonts w:ascii="Times New Roman" w:hAnsi="Times New Roman"/>
                <w:color w:val="000000"/>
                <w:szCs w:val="28"/>
              </w:rPr>
              <w:t>12</w:t>
            </w:r>
          </w:p>
        </w:tc>
        <w:tc>
          <w:tcPr>
            <w:tcW w:w="4930" w:type="dxa"/>
            <w:tcBorders>
              <w:top w:val="single" w:color="000000" w:sz="4" w:space="0"/>
              <w:left w:val="single" w:color="000000" w:sz="4" w:space="0"/>
              <w:bottom w:val="single" w:color="000000" w:sz="4" w:space="0"/>
              <w:right w:val="single" w:color="000000" w:sz="4" w:space="0"/>
            </w:tcBorders>
          </w:tcPr>
          <w:p w14:paraId="599D53F0">
            <w:pPr>
              <w:jc w:val="both"/>
              <w:rPr>
                <w:rFonts w:ascii="Times New Roman" w:hAnsi="Times New Roman"/>
                <w:color w:val="000000"/>
                <w:szCs w:val="28"/>
              </w:rPr>
            </w:pPr>
            <w:r>
              <w:rPr>
                <w:rFonts w:ascii="Times New Roman" w:hAnsi="Times New Roman"/>
                <w:color w:val="000000"/>
                <w:szCs w:val="28"/>
              </w:rPr>
              <w:t>Планируемое имущественное и (или) трудовое участие заинтересованных лиц в реализации инициативного проекта</w:t>
            </w:r>
          </w:p>
        </w:tc>
        <w:tc>
          <w:tcPr>
            <w:tcW w:w="3211" w:type="dxa"/>
            <w:tcBorders>
              <w:top w:val="single" w:color="000000" w:sz="4" w:space="0"/>
              <w:left w:val="single" w:color="000000" w:sz="4" w:space="0"/>
              <w:bottom w:val="single" w:color="000000" w:sz="4" w:space="0"/>
              <w:right w:val="single" w:color="000000" w:sz="4" w:space="0"/>
            </w:tcBorders>
          </w:tcPr>
          <w:p w14:paraId="04E7B8E2">
            <w:pPr>
              <w:jc w:val="both"/>
              <w:rPr>
                <w:rFonts w:ascii="Times New Roman" w:hAnsi="Times New Roman"/>
                <w:color w:val="000000"/>
                <w:szCs w:val="28"/>
              </w:rPr>
            </w:pPr>
          </w:p>
        </w:tc>
      </w:tr>
    </w:tbl>
    <w:p w14:paraId="6E04DF19">
      <w:pPr>
        <w:jc w:val="both"/>
        <w:rPr>
          <w:rFonts w:ascii="Times New Roman" w:hAnsi="Times New Roman"/>
          <w:color w:val="000000"/>
          <w:sz w:val="26"/>
          <w:szCs w:val="26"/>
        </w:rPr>
      </w:pPr>
      <w:r>
        <w:rPr>
          <w:rFonts w:ascii="Times New Roman" w:hAnsi="Times New Roman"/>
          <w:color w:val="000000"/>
          <w:sz w:val="26"/>
          <w:szCs w:val="26"/>
        </w:rPr>
        <w:t xml:space="preserve">Инициатор(ы) проекта (представитель инициатора)    </w:t>
      </w:r>
    </w:p>
    <w:p w14:paraId="5776FA54">
      <w:pPr>
        <w:ind w:left="689" w:leftChars="0" w:hanging="689" w:hangingChars="265"/>
        <w:jc w:val="both"/>
        <w:rPr>
          <w:rFonts w:ascii="Times New Roman" w:hAnsi="Times New Roman"/>
          <w:color w:val="000000"/>
          <w:sz w:val="26"/>
          <w:szCs w:val="26"/>
        </w:rPr>
      </w:pPr>
      <w:r>
        <w:rPr>
          <w:rFonts w:ascii="Times New Roman" w:hAnsi="Times New Roman"/>
          <w:color w:val="000000"/>
          <w:sz w:val="26"/>
          <w:szCs w:val="26"/>
        </w:rPr>
        <w:t xml:space="preserve">__________________  Ф.И.О.                                                                                                                                                   (подпись)                                                 </w:t>
      </w:r>
    </w:p>
    <w:p w14:paraId="7D792ABA">
      <w:pPr>
        <w:jc w:val="both"/>
        <w:rPr>
          <w:rFonts w:ascii="Times New Roman" w:hAnsi="Times New Roman"/>
          <w:color w:val="000000"/>
          <w:szCs w:val="28"/>
        </w:rPr>
      </w:pPr>
      <w:r>
        <w:rPr>
          <w:rFonts w:ascii="Times New Roman" w:hAnsi="Times New Roman"/>
          <w:color w:val="000000"/>
          <w:szCs w:val="28"/>
        </w:rPr>
        <w:t xml:space="preserve">Приложения: </w:t>
      </w:r>
    </w:p>
    <w:p w14:paraId="5CBFC0EC">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1. Расчёт и обоснование предполагаемой стоимости инициативного проекта и (или) проектно-сметная (сметная) документация.</w:t>
      </w:r>
    </w:p>
    <w:p w14:paraId="4D499D0B">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14:paraId="2476C7B8">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14:paraId="33C1BC83">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4. Дополнительные материалы (чертежи, макеты, графические материалы и другие) при необходимости.</w:t>
      </w:r>
    </w:p>
    <w:p w14:paraId="34A3CAC1">
      <w:pPr>
        <w:keepNext w:val="0"/>
        <w:keepLines w:val="0"/>
        <w:pageBreakBefore w:val="0"/>
        <w:widowControl w:val="0"/>
        <w:kinsoku/>
        <w:wordWrap/>
        <w:overflowPunct w:val="0"/>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5. Согласие на обработку персональных данных инициатора проекта (представителя инициативной группы).</w:t>
      </w:r>
    </w:p>
    <w:p w14:paraId="22544905">
      <w:pPr>
        <w:pStyle w:val="159"/>
        <w:shd w:val="clear" w:color="auto" w:fill="FFFFFF"/>
        <w:spacing w:beforeAutospacing="0" w:afterAutospacing="0"/>
        <w:jc w:val="both"/>
        <w:rPr>
          <w:color w:val="000000"/>
          <w:sz w:val="28"/>
          <w:szCs w:val="28"/>
        </w:rPr>
      </w:pPr>
    </w:p>
    <w:p w14:paraId="3926F290">
      <w:pPr>
        <w:pStyle w:val="159"/>
        <w:shd w:val="clear" w:color="auto" w:fill="FFFFFF"/>
        <w:spacing w:beforeAutospacing="0" w:afterAutospacing="0"/>
        <w:jc w:val="both"/>
        <w:rPr>
          <w:color w:val="000000"/>
          <w:sz w:val="28"/>
          <w:szCs w:val="28"/>
        </w:rPr>
      </w:pPr>
      <w:r>
        <w:br w:type="page"/>
      </w:r>
    </w:p>
    <w:p w14:paraId="0AC6A4E1">
      <w:pPr>
        <w:shd w:val="clear" w:color="auto" w:fill="FFFFFF"/>
        <w:ind w:left="5600" w:leftChars="2000" w:right="-129" w:rightChars="-46" w:firstLine="0" w:firstLineChars="0"/>
        <w:jc w:val="both"/>
        <w:rPr>
          <w:rFonts w:ascii="Times New Roman" w:hAnsi="Times New Roman"/>
          <w:color w:val="000000"/>
          <w:szCs w:val="28"/>
        </w:rPr>
      </w:pPr>
      <w:r>
        <w:rPr>
          <w:rFonts w:ascii="Times New Roman" w:hAnsi="Times New Roman"/>
          <w:color w:val="000000"/>
          <w:szCs w:val="28"/>
        </w:rPr>
        <w:t>ПРИЛОЖЕНИЕ 3</w:t>
      </w:r>
    </w:p>
    <w:p w14:paraId="18DC47C1">
      <w:pPr>
        <w:pStyle w:val="159"/>
        <w:shd w:val="clear" w:color="auto" w:fill="FFFFFF"/>
        <w:spacing w:beforeAutospacing="0" w:afterAutospacing="0"/>
        <w:ind w:left="5600" w:leftChars="2000" w:firstLine="0" w:firstLineChars="0"/>
        <w:jc w:val="both"/>
        <w:rPr>
          <w:color w:val="000000"/>
          <w:sz w:val="28"/>
          <w:szCs w:val="28"/>
        </w:rPr>
      </w:pPr>
      <w:r>
        <w:rPr>
          <w:bCs/>
          <w:color w:val="000000"/>
          <w:sz w:val="28"/>
          <w:szCs w:val="28"/>
        </w:rPr>
        <w:t>к Порядку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p>
    <w:p w14:paraId="6852D6C4">
      <w:pPr>
        <w:jc w:val="both"/>
        <w:rPr>
          <w:rFonts w:ascii="Times New Roman" w:hAnsi="Times New Roman"/>
          <w:color w:val="000000"/>
          <w:szCs w:val="28"/>
        </w:rPr>
      </w:pPr>
    </w:p>
    <w:p w14:paraId="2F093BD7">
      <w:pPr>
        <w:jc w:val="both"/>
        <w:rPr>
          <w:rFonts w:ascii="Times New Roman" w:hAnsi="Times New Roman"/>
          <w:color w:val="000000"/>
          <w:szCs w:val="28"/>
        </w:rPr>
      </w:pPr>
    </w:p>
    <w:p w14:paraId="39C63EAA">
      <w:pPr>
        <w:jc w:val="center"/>
        <w:rPr>
          <w:rFonts w:ascii="Times New Roman" w:hAnsi="Times New Roman"/>
          <w:color w:val="000000"/>
          <w:szCs w:val="28"/>
        </w:rPr>
      </w:pPr>
      <w:r>
        <w:rPr>
          <w:rFonts w:ascii="Times New Roman" w:hAnsi="Times New Roman"/>
          <w:bCs/>
          <w:iCs/>
          <w:color w:val="000000"/>
          <w:szCs w:val="28"/>
        </w:rPr>
        <w:t>Критерии оценки инициативного проекта</w:t>
      </w:r>
    </w:p>
    <w:p w14:paraId="5E7B3BCE">
      <w:pPr>
        <w:jc w:val="both"/>
        <w:rPr>
          <w:rFonts w:ascii="Times New Roman" w:hAnsi="Times New Roman"/>
          <w:color w:val="000000"/>
          <w:szCs w:val="28"/>
        </w:rPr>
      </w:pPr>
    </w:p>
    <w:tbl>
      <w:tblPr>
        <w:tblStyle w:val="15"/>
        <w:tblW w:w="4819" w:type="pct"/>
        <w:tblInd w:w="226" w:type="dxa"/>
        <w:tblLayout w:type="fixed"/>
        <w:tblCellMar>
          <w:top w:w="0" w:type="dxa"/>
          <w:left w:w="108" w:type="dxa"/>
          <w:bottom w:w="0" w:type="dxa"/>
          <w:right w:w="108" w:type="dxa"/>
        </w:tblCellMar>
      </w:tblPr>
      <w:tblGrid>
        <w:gridCol w:w="883"/>
        <w:gridCol w:w="6739"/>
        <w:gridCol w:w="1329"/>
      </w:tblGrid>
      <w:tr w14:paraId="7D8737CE">
        <w:trPr>
          <w:trHeight w:val="398"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3105D511">
            <w:pPr>
              <w:jc w:val="center"/>
              <w:rPr>
                <w:rFonts w:ascii="Times New Roman" w:hAnsi="Times New Roman"/>
                <w:color w:val="000000"/>
                <w:szCs w:val="28"/>
              </w:rPr>
            </w:pPr>
            <w:r>
              <w:rPr>
                <w:rFonts w:ascii="Times New Roman" w:hAnsi="Times New Roman"/>
                <w:color w:val="000000"/>
                <w:szCs w:val="28"/>
              </w:rPr>
              <w:t>№ критерия</w:t>
            </w:r>
          </w:p>
        </w:tc>
        <w:tc>
          <w:tcPr>
            <w:tcW w:w="6739" w:type="dxa"/>
            <w:tcBorders>
              <w:top w:val="single" w:color="000000" w:sz="4" w:space="0"/>
              <w:bottom w:val="single" w:color="000000" w:sz="4" w:space="0"/>
              <w:right w:val="single" w:color="000000" w:sz="4" w:space="0"/>
            </w:tcBorders>
            <w:vAlign w:val="center"/>
          </w:tcPr>
          <w:p w14:paraId="3A29C457">
            <w:pPr>
              <w:jc w:val="center"/>
              <w:rPr>
                <w:rFonts w:ascii="Times New Roman" w:hAnsi="Times New Roman"/>
                <w:color w:val="000000"/>
                <w:szCs w:val="28"/>
              </w:rPr>
            </w:pPr>
            <w:r>
              <w:rPr>
                <w:rFonts w:ascii="Times New Roman" w:hAnsi="Times New Roman"/>
                <w:color w:val="000000"/>
                <w:szCs w:val="28"/>
              </w:rPr>
              <w:t>Наименование критерия конкурсного отбора инициативных проектов</w:t>
            </w:r>
          </w:p>
        </w:tc>
        <w:tc>
          <w:tcPr>
            <w:tcW w:w="1329" w:type="dxa"/>
            <w:tcBorders>
              <w:top w:val="single" w:color="000000" w:sz="4" w:space="0"/>
              <w:bottom w:val="single" w:color="000000" w:sz="4" w:space="0"/>
              <w:right w:val="single" w:color="000000" w:sz="4" w:space="0"/>
            </w:tcBorders>
            <w:vAlign w:val="center"/>
          </w:tcPr>
          <w:p w14:paraId="3E7402D3">
            <w:pPr>
              <w:jc w:val="center"/>
              <w:rPr>
                <w:rFonts w:ascii="Times New Roman" w:hAnsi="Times New Roman"/>
                <w:color w:val="000000"/>
                <w:szCs w:val="28"/>
              </w:rPr>
            </w:pPr>
            <w:r>
              <w:rPr>
                <w:rFonts w:ascii="Times New Roman" w:hAnsi="Times New Roman"/>
                <w:color w:val="000000"/>
                <w:szCs w:val="28"/>
              </w:rPr>
              <w:t>Баллы по крите-рию</w:t>
            </w:r>
          </w:p>
        </w:tc>
      </w:tr>
      <w:tr w14:paraId="49294009">
        <w:tblPrEx>
          <w:tblCellMar>
            <w:top w:w="0" w:type="dxa"/>
            <w:left w:w="108" w:type="dxa"/>
            <w:bottom w:w="0" w:type="dxa"/>
            <w:right w:w="108" w:type="dxa"/>
          </w:tblCellMar>
        </w:tblPrEx>
        <w:trPr>
          <w:trHeight w:val="126"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5B6CB5E8">
            <w:pPr>
              <w:jc w:val="center"/>
              <w:rPr>
                <w:rFonts w:ascii="Times New Roman" w:hAnsi="Times New Roman"/>
                <w:color w:val="000000"/>
                <w:szCs w:val="28"/>
              </w:rPr>
            </w:pPr>
            <w:r>
              <w:rPr>
                <w:rFonts w:ascii="Times New Roman" w:hAnsi="Times New Roman"/>
                <w:color w:val="000000"/>
                <w:szCs w:val="28"/>
              </w:rPr>
              <w:t>1</w:t>
            </w:r>
          </w:p>
        </w:tc>
        <w:tc>
          <w:tcPr>
            <w:tcW w:w="6739" w:type="dxa"/>
            <w:tcBorders>
              <w:top w:val="single" w:color="000000" w:sz="4" w:space="0"/>
              <w:bottom w:val="single" w:color="000000" w:sz="4" w:space="0"/>
              <w:right w:val="single" w:color="000000" w:sz="4" w:space="0"/>
            </w:tcBorders>
            <w:vAlign w:val="center"/>
          </w:tcPr>
          <w:p w14:paraId="6AA7B0B5">
            <w:pPr>
              <w:jc w:val="both"/>
              <w:rPr>
                <w:rFonts w:ascii="Times New Roman" w:hAnsi="Times New Roman"/>
                <w:color w:val="000000"/>
                <w:szCs w:val="28"/>
              </w:rPr>
            </w:pPr>
            <w:r>
              <w:rPr>
                <w:rFonts w:ascii="Times New Roman" w:hAnsi="Times New Roman"/>
                <w:color w:val="000000"/>
                <w:szCs w:val="28"/>
              </w:rPr>
              <w:t xml:space="preserve">Приоритетные направления реализации инициативных проектов: </w:t>
            </w:r>
            <w:r>
              <w:rPr>
                <w:rFonts w:ascii="Times New Roman" w:hAnsi="Times New Roman"/>
                <w:color w:val="000000"/>
                <w:szCs w:val="28"/>
              </w:rPr>
              <w:br w:type="textWrapping"/>
            </w:r>
            <w:r>
              <w:rPr>
                <w:rFonts w:ascii="Times New Roman" w:hAnsi="Times New Roman"/>
                <w:color w:val="000000"/>
                <w:szCs w:val="28"/>
              </w:rPr>
              <w:t>- организация благоустройства территории муниципального образования или его части;</w:t>
            </w:r>
            <w:r>
              <w:rPr>
                <w:rFonts w:ascii="Times New Roman" w:hAnsi="Times New Roman"/>
                <w:color w:val="000000"/>
                <w:szCs w:val="28"/>
              </w:rPr>
              <w:br w:type="textWrapping"/>
            </w:r>
            <w:r>
              <w:rPr>
                <w:rFonts w:ascii="Times New Roman" w:hAnsi="Times New Roman"/>
                <w:color w:val="000000"/>
                <w:szCs w:val="28"/>
              </w:rPr>
              <w:t>- обеспечение условий для развития физической культуры, школьного спорта и массового спорта, проведения культурных мероприятий;</w:t>
            </w:r>
            <w:r>
              <w:rPr>
                <w:rFonts w:ascii="Times New Roman" w:hAnsi="Times New Roman"/>
                <w:color w:val="000000"/>
                <w:szCs w:val="28"/>
              </w:rPr>
              <w:br w:type="textWrapping"/>
            </w:r>
            <w:r>
              <w:rPr>
                <w:rFonts w:ascii="Times New Roman" w:hAnsi="Times New Roman"/>
                <w:color w:val="000000"/>
                <w:szCs w:val="28"/>
              </w:rPr>
              <w:t>- организация обустройства объектов социальной инфраструктуры;</w:t>
            </w:r>
            <w:r>
              <w:rPr>
                <w:rFonts w:ascii="Times New Roman" w:hAnsi="Times New Roman"/>
                <w:color w:val="000000"/>
                <w:szCs w:val="28"/>
              </w:rPr>
              <w:br w:type="textWrapping"/>
            </w:r>
            <w:r>
              <w:rPr>
                <w:rFonts w:ascii="Times New Roman" w:hAnsi="Times New Roman"/>
                <w:color w:val="000000"/>
                <w:szCs w:val="28"/>
              </w:rPr>
              <w:t>- дорожная деятельность в отношении автомобильных дорог</w:t>
            </w:r>
            <w:r>
              <w:rPr>
                <w:rFonts w:hint="default" w:ascii="Times New Roman" w:hAnsi="Times New Roman"/>
                <w:color w:val="000000"/>
                <w:szCs w:val="28"/>
                <w:lang w:val="ru-RU"/>
              </w:rPr>
              <w:t xml:space="preserve"> местного значения</w:t>
            </w:r>
            <w:r>
              <w:rPr>
                <w:rFonts w:ascii="Times New Roman" w:hAnsi="Times New Roman"/>
                <w:color w:val="000000"/>
                <w:szCs w:val="28"/>
              </w:rPr>
              <w:t>;</w:t>
            </w:r>
          </w:p>
          <w:p w14:paraId="517988C4">
            <w:pPr>
              <w:jc w:val="both"/>
              <w:rPr>
                <w:rFonts w:ascii="Times New Roman" w:hAnsi="Times New Roman"/>
                <w:color w:val="000000"/>
                <w:szCs w:val="28"/>
              </w:rPr>
            </w:pPr>
            <w:r>
              <w:rPr>
                <w:rFonts w:ascii="Times New Roman" w:hAnsi="Times New Roman"/>
                <w:color w:val="000000"/>
                <w:szCs w:val="28"/>
              </w:rPr>
              <w:t>- 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p w14:paraId="24FA7115">
            <w:pPr>
              <w:jc w:val="both"/>
              <w:rPr>
                <w:rFonts w:ascii="Times New Roman" w:hAnsi="Times New Roman"/>
                <w:color w:val="000000"/>
                <w:szCs w:val="28"/>
              </w:rPr>
            </w:pPr>
            <w:r>
              <w:rPr>
                <w:rFonts w:ascii="Times New Roman" w:hAnsi="Times New Roman"/>
                <w:color w:val="000000"/>
                <w:szCs w:val="28"/>
              </w:rPr>
              <w:t>- участие в реализации молодёжной политики;</w:t>
            </w:r>
          </w:p>
          <w:p w14:paraId="3395F42F">
            <w:pPr>
              <w:jc w:val="both"/>
              <w:rPr>
                <w:rFonts w:ascii="Times New Roman" w:hAnsi="Times New Roman"/>
                <w:color w:val="000000"/>
                <w:szCs w:val="28"/>
              </w:rPr>
            </w:pPr>
            <w:r>
              <w:rPr>
                <w:rFonts w:ascii="Times New Roman" w:hAnsi="Times New Roman"/>
                <w:color w:val="000000"/>
                <w:szCs w:val="28"/>
              </w:rPr>
              <w:t>- иные направления, связанные с решением вопросов местного значения.</w:t>
            </w:r>
          </w:p>
        </w:tc>
        <w:tc>
          <w:tcPr>
            <w:tcW w:w="1329" w:type="dxa"/>
            <w:tcBorders>
              <w:top w:val="single" w:color="000000" w:sz="4" w:space="0"/>
              <w:bottom w:val="single" w:color="000000" w:sz="4" w:space="0"/>
              <w:right w:val="single" w:color="000000" w:sz="4" w:space="0"/>
            </w:tcBorders>
            <w:vAlign w:val="center"/>
          </w:tcPr>
          <w:p w14:paraId="4B83D0AC">
            <w:pPr>
              <w:jc w:val="center"/>
              <w:rPr>
                <w:rFonts w:ascii="Times New Roman" w:hAnsi="Times New Roman"/>
                <w:color w:val="000000"/>
                <w:szCs w:val="28"/>
              </w:rPr>
            </w:pPr>
          </w:p>
          <w:p w14:paraId="4D102046">
            <w:pPr>
              <w:jc w:val="center"/>
              <w:rPr>
                <w:rFonts w:ascii="Times New Roman" w:hAnsi="Times New Roman"/>
                <w:color w:val="000000"/>
                <w:szCs w:val="28"/>
              </w:rPr>
            </w:pPr>
            <w:r>
              <w:rPr>
                <w:rFonts w:ascii="Times New Roman" w:hAnsi="Times New Roman"/>
                <w:color w:val="000000"/>
                <w:szCs w:val="28"/>
              </w:rPr>
              <w:t>5</w:t>
            </w:r>
          </w:p>
          <w:p w14:paraId="5041577F">
            <w:pPr>
              <w:jc w:val="center"/>
              <w:rPr>
                <w:rFonts w:ascii="Times New Roman" w:hAnsi="Times New Roman"/>
                <w:color w:val="000000"/>
                <w:szCs w:val="28"/>
              </w:rPr>
            </w:pPr>
          </w:p>
          <w:p w14:paraId="78A9FA78">
            <w:pPr>
              <w:jc w:val="center"/>
              <w:rPr>
                <w:rFonts w:ascii="Times New Roman" w:hAnsi="Times New Roman"/>
                <w:color w:val="000000"/>
                <w:szCs w:val="28"/>
              </w:rPr>
            </w:pPr>
            <w:r>
              <w:rPr>
                <w:rFonts w:ascii="Times New Roman" w:hAnsi="Times New Roman"/>
                <w:color w:val="000000"/>
                <w:szCs w:val="28"/>
              </w:rPr>
              <w:t>5</w:t>
            </w:r>
          </w:p>
          <w:p w14:paraId="12EC5167">
            <w:pPr>
              <w:jc w:val="center"/>
              <w:rPr>
                <w:rFonts w:ascii="Times New Roman" w:hAnsi="Times New Roman"/>
                <w:color w:val="000000"/>
                <w:szCs w:val="28"/>
              </w:rPr>
            </w:pPr>
          </w:p>
          <w:p w14:paraId="1FC87FC8">
            <w:pPr>
              <w:jc w:val="center"/>
              <w:rPr>
                <w:rFonts w:ascii="Times New Roman" w:hAnsi="Times New Roman"/>
                <w:color w:val="000000"/>
                <w:szCs w:val="28"/>
              </w:rPr>
            </w:pPr>
          </w:p>
          <w:p w14:paraId="72B6F011">
            <w:pPr>
              <w:jc w:val="center"/>
              <w:rPr>
                <w:rFonts w:ascii="Times New Roman" w:hAnsi="Times New Roman"/>
                <w:color w:val="000000"/>
                <w:szCs w:val="28"/>
              </w:rPr>
            </w:pPr>
            <w:r>
              <w:rPr>
                <w:rFonts w:ascii="Times New Roman" w:hAnsi="Times New Roman"/>
                <w:color w:val="000000"/>
                <w:szCs w:val="28"/>
              </w:rPr>
              <w:t>5</w:t>
            </w:r>
          </w:p>
          <w:p w14:paraId="3221D8CF">
            <w:pPr>
              <w:jc w:val="center"/>
              <w:rPr>
                <w:rFonts w:ascii="Times New Roman" w:hAnsi="Times New Roman"/>
                <w:color w:val="000000"/>
                <w:szCs w:val="28"/>
              </w:rPr>
            </w:pPr>
          </w:p>
          <w:p w14:paraId="3CA40C24">
            <w:pPr>
              <w:jc w:val="center"/>
              <w:rPr>
                <w:rFonts w:ascii="Times New Roman" w:hAnsi="Times New Roman"/>
                <w:color w:val="000000"/>
                <w:szCs w:val="28"/>
              </w:rPr>
            </w:pPr>
            <w:r>
              <w:rPr>
                <w:rFonts w:ascii="Times New Roman" w:hAnsi="Times New Roman"/>
                <w:color w:val="000000"/>
                <w:szCs w:val="28"/>
              </w:rPr>
              <w:t>5</w:t>
            </w:r>
          </w:p>
          <w:p w14:paraId="5E8B1DA7">
            <w:pPr>
              <w:jc w:val="center"/>
              <w:rPr>
                <w:rFonts w:ascii="Times New Roman" w:hAnsi="Times New Roman"/>
                <w:color w:val="000000"/>
                <w:szCs w:val="28"/>
              </w:rPr>
            </w:pPr>
          </w:p>
          <w:p w14:paraId="11A794B0">
            <w:pPr>
              <w:jc w:val="center"/>
              <w:rPr>
                <w:rFonts w:ascii="Times New Roman" w:hAnsi="Times New Roman"/>
                <w:color w:val="000000"/>
                <w:szCs w:val="28"/>
              </w:rPr>
            </w:pPr>
            <w:r>
              <w:rPr>
                <w:rFonts w:ascii="Times New Roman" w:hAnsi="Times New Roman"/>
                <w:color w:val="000000"/>
                <w:szCs w:val="28"/>
              </w:rPr>
              <w:t>5</w:t>
            </w:r>
          </w:p>
          <w:p w14:paraId="306E605C">
            <w:pPr>
              <w:jc w:val="center"/>
              <w:rPr>
                <w:rFonts w:ascii="Times New Roman" w:hAnsi="Times New Roman"/>
                <w:color w:val="000000"/>
                <w:szCs w:val="28"/>
              </w:rPr>
            </w:pPr>
          </w:p>
          <w:p w14:paraId="2E237960">
            <w:pPr>
              <w:jc w:val="center"/>
              <w:rPr>
                <w:rFonts w:ascii="Times New Roman" w:hAnsi="Times New Roman"/>
                <w:color w:val="000000"/>
                <w:szCs w:val="28"/>
              </w:rPr>
            </w:pPr>
          </w:p>
          <w:p w14:paraId="309D4643">
            <w:pPr>
              <w:jc w:val="center"/>
              <w:rPr>
                <w:rFonts w:ascii="Times New Roman" w:hAnsi="Times New Roman"/>
                <w:color w:val="000000"/>
                <w:szCs w:val="28"/>
              </w:rPr>
            </w:pPr>
          </w:p>
          <w:p w14:paraId="47010CB4">
            <w:pPr>
              <w:jc w:val="center"/>
              <w:rPr>
                <w:rFonts w:ascii="Times New Roman" w:hAnsi="Times New Roman"/>
                <w:color w:val="000000"/>
                <w:szCs w:val="28"/>
              </w:rPr>
            </w:pPr>
          </w:p>
          <w:p w14:paraId="0546DBED">
            <w:pPr>
              <w:jc w:val="center"/>
              <w:rPr>
                <w:rFonts w:ascii="Times New Roman" w:hAnsi="Times New Roman"/>
                <w:color w:val="000000"/>
                <w:szCs w:val="28"/>
              </w:rPr>
            </w:pPr>
          </w:p>
          <w:p w14:paraId="1D6E41C5">
            <w:pPr>
              <w:jc w:val="center"/>
              <w:rPr>
                <w:rFonts w:ascii="Times New Roman" w:hAnsi="Times New Roman"/>
                <w:color w:val="000000"/>
                <w:szCs w:val="28"/>
              </w:rPr>
            </w:pPr>
            <w:r>
              <w:rPr>
                <w:rFonts w:ascii="Times New Roman" w:hAnsi="Times New Roman"/>
                <w:color w:val="000000"/>
                <w:szCs w:val="28"/>
              </w:rPr>
              <w:t>5</w:t>
            </w:r>
          </w:p>
          <w:p w14:paraId="704FD7A6">
            <w:pPr>
              <w:jc w:val="center"/>
              <w:rPr>
                <w:rFonts w:hint="default" w:ascii="Times New Roman" w:hAnsi="Times New Roman"/>
                <w:color w:val="000000"/>
                <w:szCs w:val="28"/>
                <w:lang w:val="ru-RU"/>
              </w:rPr>
            </w:pPr>
            <w:r>
              <w:rPr>
                <w:rFonts w:hint="default" w:ascii="Times New Roman" w:hAnsi="Times New Roman"/>
                <w:color w:val="000000"/>
                <w:szCs w:val="28"/>
                <w:lang w:val="ru-RU"/>
              </w:rPr>
              <w:t>4</w:t>
            </w:r>
          </w:p>
        </w:tc>
      </w:tr>
      <w:tr w14:paraId="7FCC3EF8">
        <w:tblPrEx>
          <w:tblCellMar>
            <w:top w:w="0" w:type="dxa"/>
            <w:left w:w="108" w:type="dxa"/>
            <w:bottom w:w="0" w:type="dxa"/>
            <w:right w:w="108" w:type="dxa"/>
          </w:tblCellMar>
        </w:tblPrEx>
        <w:trPr>
          <w:trHeight w:val="355"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663F7B4A">
            <w:pPr>
              <w:jc w:val="center"/>
              <w:rPr>
                <w:rFonts w:ascii="Times New Roman" w:hAnsi="Times New Roman"/>
                <w:color w:val="000000"/>
                <w:szCs w:val="28"/>
              </w:rPr>
            </w:pPr>
            <w:r>
              <w:rPr>
                <w:rFonts w:ascii="Times New Roman" w:hAnsi="Times New Roman"/>
                <w:color w:val="000000"/>
                <w:szCs w:val="28"/>
              </w:rPr>
              <w:t>2</w:t>
            </w:r>
          </w:p>
        </w:tc>
        <w:tc>
          <w:tcPr>
            <w:tcW w:w="6739" w:type="dxa"/>
            <w:tcBorders>
              <w:top w:val="single" w:color="000000" w:sz="4" w:space="0"/>
              <w:left w:val="single" w:color="000000" w:sz="4" w:space="0"/>
              <w:bottom w:val="single" w:color="000000" w:sz="4" w:space="0"/>
              <w:right w:val="single" w:color="000000" w:sz="4" w:space="0"/>
            </w:tcBorders>
            <w:vAlign w:val="center"/>
          </w:tcPr>
          <w:p w14:paraId="07156C6E">
            <w:pPr>
              <w:jc w:val="both"/>
              <w:rPr>
                <w:rFonts w:ascii="Times New Roman" w:hAnsi="Times New Roman"/>
                <w:color w:val="000000"/>
                <w:szCs w:val="28"/>
              </w:rPr>
            </w:pPr>
            <w:r>
              <w:rPr>
                <w:rFonts w:ascii="Times New Roman" w:hAnsi="Times New Roman"/>
                <w:color w:val="000000"/>
                <w:szCs w:val="28"/>
              </w:rPr>
              <w:t>Актуальность проблемы:</w:t>
            </w:r>
          </w:p>
          <w:p w14:paraId="0286BDF1">
            <w:pPr>
              <w:jc w:val="both"/>
              <w:rPr>
                <w:rFonts w:ascii="Times New Roman" w:hAnsi="Times New Roman"/>
                <w:color w:val="000000"/>
                <w:szCs w:val="28"/>
              </w:rPr>
            </w:pPr>
            <w:r>
              <w:rPr>
                <w:rFonts w:ascii="Times New Roman" w:hAnsi="Times New Roman"/>
                <w:color w:val="000000"/>
                <w:szCs w:val="28"/>
              </w:rPr>
              <w:t>- 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p w14:paraId="033A41B6">
            <w:pPr>
              <w:jc w:val="both"/>
              <w:rPr>
                <w:rFonts w:ascii="Times New Roman" w:hAnsi="Times New Roman"/>
                <w:color w:val="000000"/>
                <w:szCs w:val="28"/>
              </w:rPr>
            </w:pPr>
            <w:r>
              <w:rPr>
                <w:rFonts w:ascii="Times New Roman" w:hAnsi="Times New Roman"/>
                <w:color w:val="000000"/>
                <w:szCs w:val="28"/>
              </w:rPr>
              <w:t>- высокая (проблема является для жителей муниципального образования или его части значительной, отсутствие её решения будет негативно сказываться на качестве жизни жителей муниципального образования или его части);</w:t>
            </w:r>
          </w:p>
          <w:p w14:paraId="21328728">
            <w:pPr>
              <w:jc w:val="both"/>
              <w:rPr>
                <w:rFonts w:ascii="Times New Roman" w:hAnsi="Times New Roman"/>
                <w:color w:val="000000"/>
                <w:szCs w:val="28"/>
              </w:rPr>
            </w:pPr>
            <w:r>
              <w:rPr>
                <w:rFonts w:ascii="Times New Roman" w:hAnsi="Times New Roman"/>
                <w:color w:val="000000"/>
                <w:szCs w:val="28"/>
              </w:rPr>
              <w:t>- средняя (проблема является для жителей муниципального образования или его части менее важной, её решение может привести к улучшению качества жизни жителей муниципального образования или его части).</w:t>
            </w:r>
          </w:p>
        </w:tc>
        <w:tc>
          <w:tcPr>
            <w:tcW w:w="1329" w:type="dxa"/>
            <w:tcBorders>
              <w:top w:val="single" w:color="000000" w:sz="4" w:space="0"/>
              <w:left w:val="single" w:color="000000" w:sz="4" w:space="0"/>
              <w:bottom w:val="single" w:color="000000" w:sz="4" w:space="0"/>
              <w:right w:val="single" w:color="000000" w:sz="4" w:space="0"/>
            </w:tcBorders>
            <w:vAlign w:val="center"/>
          </w:tcPr>
          <w:p w14:paraId="6942F540">
            <w:pPr>
              <w:jc w:val="center"/>
              <w:rPr>
                <w:rFonts w:ascii="Times New Roman" w:hAnsi="Times New Roman"/>
                <w:color w:val="000000"/>
                <w:szCs w:val="28"/>
              </w:rPr>
            </w:pPr>
          </w:p>
          <w:p w14:paraId="6BDA1B44">
            <w:pPr>
              <w:jc w:val="center"/>
              <w:rPr>
                <w:rFonts w:ascii="Times New Roman" w:hAnsi="Times New Roman"/>
                <w:color w:val="000000"/>
                <w:szCs w:val="28"/>
              </w:rPr>
            </w:pPr>
            <w:r>
              <w:rPr>
                <w:rFonts w:ascii="Times New Roman" w:hAnsi="Times New Roman"/>
                <w:color w:val="000000"/>
                <w:szCs w:val="28"/>
              </w:rPr>
              <w:t>5</w:t>
            </w:r>
          </w:p>
          <w:p w14:paraId="5E8F34EC">
            <w:pPr>
              <w:jc w:val="center"/>
              <w:rPr>
                <w:rFonts w:ascii="Times New Roman" w:hAnsi="Times New Roman"/>
                <w:color w:val="000000"/>
                <w:szCs w:val="28"/>
              </w:rPr>
            </w:pPr>
          </w:p>
          <w:p w14:paraId="5A4A7422">
            <w:pPr>
              <w:jc w:val="center"/>
              <w:rPr>
                <w:rFonts w:ascii="Times New Roman" w:hAnsi="Times New Roman"/>
                <w:color w:val="000000"/>
                <w:szCs w:val="28"/>
              </w:rPr>
            </w:pPr>
          </w:p>
          <w:p w14:paraId="30AF08B0">
            <w:pPr>
              <w:jc w:val="center"/>
              <w:rPr>
                <w:rFonts w:ascii="Times New Roman" w:hAnsi="Times New Roman"/>
                <w:color w:val="000000"/>
                <w:szCs w:val="28"/>
              </w:rPr>
            </w:pPr>
          </w:p>
          <w:p w14:paraId="05FD3E87">
            <w:pPr>
              <w:jc w:val="center"/>
              <w:rPr>
                <w:rFonts w:ascii="Times New Roman" w:hAnsi="Times New Roman"/>
                <w:color w:val="000000"/>
                <w:szCs w:val="28"/>
              </w:rPr>
            </w:pPr>
          </w:p>
          <w:p w14:paraId="260F698D">
            <w:pPr>
              <w:jc w:val="center"/>
              <w:rPr>
                <w:rFonts w:ascii="Times New Roman" w:hAnsi="Times New Roman"/>
                <w:color w:val="000000"/>
                <w:szCs w:val="28"/>
              </w:rPr>
            </w:pPr>
          </w:p>
          <w:p w14:paraId="76EAC035">
            <w:pPr>
              <w:jc w:val="center"/>
              <w:rPr>
                <w:rFonts w:ascii="Times New Roman" w:hAnsi="Times New Roman"/>
                <w:color w:val="000000"/>
                <w:szCs w:val="28"/>
              </w:rPr>
            </w:pPr>
            <w:r>
              <w:rPr>
                <w:rFonts w:ascii="Times New Roman" w:hAnsi="Times New Roman"/>
                <w:color w:val="000000"/>
                <w:szCs w:val="28"/>
              </w:rPr>
              <w:t>3</w:t>
            </w:r>
          </w:p>
          <w:p w14:paraId="2F9BBD00">
            <w:pPr>
              <w:jc w:val="center"/>
              <w:rPr>
                <w:rFonts w:ascii="Times New Roman" w:hAnsi="Times New Roman"/>
                <w:color w:val="000000"/>
                <w:szCs w:val="28"/>
              </w:rPr>
            </w:pPr>
          </w:p>
          <w:p w14:paraId="753F4F29">
            <w:pPr>
              <w:jc w:val="center"/>
              <w:rPr>
                <w:rFonts w:ascii="Times New Roman" w:hAnsi="Times New Roman"/>
                <w:color w:val="000000"/>
                <w:szCs w:val="28"/>
              </w:rPr>
            </w:pPr>
          </w:p>
          <w:p w14:paraId="4A309B12">
            <w:pPr>
              <w:jc w:val="center"/>
              <w:rPr>
                <w:rFonts w:ascii="Times New Roman" w:hAnsi="Times New Roman"/>
                <w:color w:val="000000"/>
                <w:szCs w:val="28"/>
              </w:rPr>
            </w:pPr>
          </w:p>
          <w:p w14:paraId="51BB26C4">
            <w:pPr>
              <w:jc w:val="center"/>
              <w:rPr>
                <w:rFonts w:ascii="Times New Roman" w:hAnsi="Times New Roman"/>
                <w:color w:val="000000"/>
                <w:szCs w:val="28"/>
              </w:rPr>
            </w:pPr>
          </w:p>
          <w:p w14:paraId="6532D7BC">
            <w:pPr>
              <w:jc w:val="center"/>
              <w:rPr>
                <w:rFonts w:ascii="Times New Roman" w:hAnsi="Times New Roman"/>
                <w:color w:val="000000"/>
                <w:szCs w:val="28"/>
              </w:rPr>
            </w:pPr>
          </w:p>
          <w:p w14:paraId="2B80BE7D">
            <w:pPr>
              <w:jc w:val="center"/>
              <w:rPr>
                <w:rFonts w:ascii="Times New Roman" w:hAnsi="Times New Roman"/>
                <w:color w:val="000000"/>
                <w:szCs w:val="28"/>
              </w:rPr>
            </w:pPr>
            <w:r>
              <w:rPr>
                <w:rFonts w:ascii="Times New Roman" w:hAnsi="Times New Roman"/>
                <w:color w:val="000000"/>
                <w:szCs w:val="28"/>
              </w:rPr>
              <w:t>1</w:t>
            </w:r>
          </w:p>
        </w:tc>
      </w:tr>
      <w:tr w14:paraId="6720815A">
        <w:tblPrEx>
          <w:tblCellMar>
            <w:top w:w="0" w:type="dxa"/>
            <w:left w:w="108" w:type="dxa"/>
            <w:bottom w:w="0" w:type="dxa"/>
            <w:right w:w="108" w:type="dxa"/>
          </w:tblCellMar>
        </w:tblPrEx>
        <w:trPr>
          <w:trHeight w:val="630"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6D2F066E">
            <w:pPr>
              <w:jc w:val="center"/>
              <w:rPr>
                <w:rFonts w:ascii="Times New Roman" w:hAnsi="Times New Roman"/>
                <w:color w:val="000000"/>
                <w:szCs w:val="28"/>
              </w:rPr>
            </w:pPr>
            <w:r>
              <w:rPr>
                <w:rFonts w:ascii="Times New Roman" w:hAnsi="Times New Roman"/>
                <w:color w:val="000000"/>
                <w:szCs w:val="28"/>
              </w:rPr>
              <w:t>3</w:t>
            </w:r>
          </w:p>
        </w:tc>
        <w:tc>
          <w:tcPr>
            <w:tcW w:w="6739" w:type="dxa"/>
            <w:tcBorders>
              <w:top w:val="single" w:color="000000" w:sz="4" w:space="0"/>
              <w:bottom w:val="single" w:color="000000" w:sz="4" w:space="0"/>
              <w:right w:val="single" w:color="000000" w:sz="4" w:space="0"/>
            </w:tcBorders>
            <w:vAlign w:val="center"/>
          </w:tcPr>
          <w:p w14:paraId="0BE48C3C">
            <w:pPr>
              <w:jc w:val="both"/>
              <w:rPr>
                <w:rFonts w:ascii="Times New Roman" w:hAnsi="Times New Roman"/>
                <w:color w:val="000000"/>
                <w:szCs w:val="28"/>
              </w:rPr>
            </w:pPr>
            <w:r>
              <w:rPr>
                <w:rFonts w:ascii="Times New Roman" w:hAnsi="Times New Roman"/>
                <w:color w:val="000000"/>
                <w:szCs w:val="28"/>
              </w:rPr>
              <w:t>Степень проработанности инициативного проекта:</w:t>
            </w:r>
          </w:p>
          <w:p w14:paraId="3A52444C">
            <w:pPr>
              <w:jc w:val="both"/>
              <w:rPr>
                <w:rFonts w:ascii="Times New Roman" w:hAnsi="Times New Roman"/>
                <w:color w:val="000000"/>
                <w:szCs w:val="28"/>
              </w:rPr>
            </w:pPr>
            <w:r>
              <w:rPr>
                <w:rFonts w:ascii="Times New Roman" w:hAnsi="Times New Roman"/>
                <w:color w:val="000000"/>
                <w:szCs w:val="28"/>
              </w:rPr>
              <w:t>- очень высокая (наличие проектно-сметной и (или) технической документации, позволяющей опре</w:t>
            </w:r>
            <w:r>
              <w:rPr>
                <w:rFonts w:ascii="Times New Roman" w:hAnsi="Times New Roman"/>
                <w:color w:val="000000"/>
                <w:szCs w:val="28"/>
                <w:lang w:val="ru-RU"/>
              </w:rPr>
              <w:t>д</w:t>
            </w:r>
            <w:r>
              <w:rPr>
                <w:rFonts w:ascii="Times New Roman" w:hAnsi="Times New Roman"/>
                <w:color w:val="000000"/>
                <w:szCs w:val="28"/>
              </w:rPr>
              <w:t>елить стоимость и возможность реализации инициативного проекта; наличие графических 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
          <w:p w14:paraId="5AE0C0D4">
            <w:pPr>
              <w:jc w:val="both"/>
              <w:rPr>
                <w:rFonts w:ascii="Times New Roman" w:hAnsi="Times New Roman"/>
                <w:color w:val="000000"/>
                <w:szCs w:val="28"/>
              </w:rPr>
            </w:pPr>
            <w:r>
              <w:rPr>
                <w:rFonts w:ascii="Times New Roman" w:hAnsi="Times New Roman"/>
                <w:color w:val="000000"/>
                <w:szCs w:val="28"/>
              </w:rPr>
              <w:t>- высокая (наличие графических и (или) иных демонстрационных материалов, предусматривающих визуальное представление инициативного проекта);</w:t>
            </w:r>
          </w:p>
          <w:p w14:paraId="473062AA">
            <w:pPr>
              <w:jc w:val="both"/>
              <w:rPr>
                <w:rFonts w:ascii="Times New Roman" w:hAnsi="Times New Roman"/>
                <w:color w:val="000000"/>
                <w:szCs w:val="28"/>
              </w:rPr>
            </w:pPr>
            <w:r>
              <w:rPr>
                <w:rFonts w:ascii="Times New Roman" w:hAnsi="Times New Roman"/>
                <w:color w:val="000000"/>
                <w:szCs w:val="28"/>
              </w:rPr>
              <w:t>- средняя (представление сведений об инициативном проекте в описательной форме без дополнительных материалов).</w:t>
            </w:r>
          </w:p>
        </w:tc>
        <w:tc>
          <w:tcPr>
            <w:tcW w:w="1329" w:type="dxa"/>
            <w:tcBorders>
              <w:top w:val="single" w:color="000000" w:sz="4" w:space="0"/>
              <w:bottom w:val="single" w:color="000000" w:sz="4" w:space="0"/>
              <w:right w:val="single" w:color="000000" w:sz="4" w:space="0"/>
            </w:tcBorders>
            <w:vAlign w:val="center"/>
          </w:tcPr>
          <w:p w14:paraId="34BE26C7">
            <w:pPr>
              <w:jc w:val="center"/>
              <w:rPr>
                <w:rFonts w:ascii="Times New Roman" w:hAnsi="Times New Roman"/>
                <w:color w:val="000000"/>
                <w:szCs w:val="28"/>
              </w:rPr>
            </w:pPr>
            <w:r>
              <w:rPr>
                <w:rFonts w:ascii="Times New Roman" w:hAnsi="Times New Roman"/>
                <w:color w:val="000000"/>
                <w:szCs w:val="28"/>
              </w:rPr>
              <w:t>5</w:t>
            </w:r>
          </w:p>
          <w:p w14:paraId="446D8C89">
            <w:pPr>
              <w:jc w:val="center"/>
              <w:rPr>
                <w:rFonts w:ascii="Times New Roman" w:hAnsi="Times New Roman"/>
                <w:color w:val="000000"/>
                <w:szCs w:val="28"/>
              </w:rPr>
            </w:pPr>
          </w:p>
          <w:p w14:paraId="6181C609">
            <w:pPr>
              <w:jc w:val="center"/>
              <w:rPr>
                <w:rFonts w:ascii="Times New Roman" w:hAnsi="Times New Roman"/>
                <w:color w:val="000000"/>
                <w:szCs w:val="28"/>
              </w:rPr>
            </w:pPr>
          </w:p>
          <w:p w14:paraId="3F5E81AF">
            <w:pPr>
              <w:jc w:val="center"/>
              <w:rPr>
                <w:rFonts w:ascii="Times New Roman" w:hAnsi="Times New Roman"/>
                <w:color w:val="000000"/>
                <w:szCs w:val="28"/>
              </w:rPr>
            </w:pPr>
          </w:p>
          <w:p w14:paraId="0D954FBF">
            <w:pPr>
              <w:jc w:val="center"/>
              <w:rPr>
                <w:rFonts w:ascii="Times New Roman" w:hAnsi="Times New Roman"/>
                <w:color w:val="000000"/>
                <w:szCs w:val="28"/>
              </w:rPr>
            </w:pPr>
          </w:p>
          <w:p w14:paraId="03D740C1">
            <w:pPr>
              <w:jc w:val="center"/>
              <w:rPr>
                <w:rFonts w:ascii="Times New Roman" w:hAnsi="Times New Roman"/>
                <w:color w:val="000000"/>
                <w:szCs w:val="28"/>
              </w:rPr>
            </w:pPr>
          </w:p>
          <w:p w14:paraId="668B8CD3">
            <w:pPr>
              <w:jc w:val="center"/>
              <w:rPr>
                <w:rFonts w:ascii="Times New Roman" w:hAnsi="Times New Roman"/>
                <w:color w:val="000000"/>
                <w:szCs w:val="28"/>
              </w:rPr>
            </w:pPr>
          </w:p>
          <w:p w14:paraId="7A503962">
            <w:pPr>
              <w:jc w:val="center"/>
              <w:rPr>
                <w:rFonts w:ascii="Times New Roman" w:hAnsi="Times New Roman"/>
                <w:color w:val="000000"/>
                <w:szCs w:val="28"/>
              </w:rPr>
            </w:pPr>
          </w:p>
          <w:p w14:paraId="7445AF2D">
            <w:pPr>
              <w:jc w:val="center"/>
              <w:rPr>
                <w:rFonts w:ascii="Times New Roman" w:hAnsi="Times New Roman"/>
                <w:color w:val="000000"/>
                <w:szCs w:val="28"/>
              </w:rPr>
            </w:pPr>
          </w:p>
          <w:p w14:paraId="0ADF1951">
            <w:pPr>
              <w:jc w:val="center"/>
              <w:rPr>
                <w:rFonts w:ascii="Times New Roman" w:hAnsi="Times New Roman"/>
                <w:color w:val="000000"/>
                <w:szCs w:val="28"/>
              </w:rPr>
            </w:pPr>
            <w:r>
              <w:rPr>
                <w:rFonts w:ascii="Times New Roman" w:hAnsi="Times New Roman"/>
                <w:color w:val="000000"/>
                <w:szCs w:val="28"/>
              </w:rPr>
              <w:t>3</w:t>
            </w:r>
          </w:p>
          <w:p w14:paraId="411AA7E7">
            <w:pPr>
              <w:jc w:val="center"/>
              <w:rPr>
                <w:rFonts w:ascii="Times New Roman" w:hAnsi="Times New Roman"/>
                <w:color w:val="000000"/>
                <w:szCs w:val="28"/>
              </w:rPr>
            </w:pPr>
          </w:p>
          <w:p w14:paraId="0C7471A5">
            <w:pPr>
              <w:jc w:val="center"/>
              <w:rPr>
                <w:rFonts w:ascii="Times New Roman" w:hAnsi="Times New Roman"/>
                <w:color w:val="000000"/>
                <w:szCs w:val="28"/>
              </w:rPr>
            </w:pPr>
          </w:p>
          <w:p w14:paraId="75E24F8E">
            <w:pPr>
              <w:jc w:val="center"/>
              <w:rPr>
                <w:rFonts w:ascii="Times New Roman" w:hAnsi="Times New Roman"/>
                <w:color w:val="000000"/>
                <w:szCs w:val="28"/>
              </w:rPr>
            </w:pPr>
            <w:r>
              <w:rPr>
                <w:rFonts w:ascii="Times New Roman" w:hAnsi="Times New Roman"/>
                <w:color w:val="000000"/>
                <w:szCs w:val="28"/>
              </w:rPr>
              <w:t>1</w:t>
            </w:r>
          </w:p>
        </w:tc>
      </w:tr>
      <w:tr w14:paraId="4F2E82B6">
        <w:tblPrEx>
          <w:tblCellMar>
            <w:top w:w="0" w:type="dxa"/>
            <w:left w:w="108" w:type="dxa"/>
            <w:bottom w:w="0" w:type="dxa"/>
            <w:right w:w="108" w:type="dxa"/>
          </w:tblCellMar>
        </w:tblPrEx>
        <w:trPr>
          <w:trHeight w:val="630"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1C74B03A">
            <w:pPr>
              <w:jc w:val="center"/>
              <w:rPr>
                <w:rFonts w:ascii="Times New Roman" w:hAnsi="Times New Roman"/>
                <w:color w:val="000000"/>
                <w:szCs w:val="28"/>
              </w:rPr>
            </w:pPr>
            <w:r>
              <w:rPr>
                <w:rFonts w:ascii="Times New Roman" w:hAnsi="Times New Roman"/>
                <w:color w:val="000000"/>
                <w:szCs w:val="28"/>
              </w:rPr>
              <w:t>4</w:t>
            </w:r>
          </w:p>
        </w:tc>
        <w:tc>
          <w:tcPr>
            <w:tcW w:w="6739" w:type="dxa"/>
            <w:tcBorders>
              <w:top w:val="single" w:color="000000" w:sz="4" w:space="0"/>
              <w:bottom w:val="single" w:color="000000" w:sz="4" w:space="0"/>
              <w:right w:val="single" w:color="000000" w:sz="4" w:space="0"/>
            </w:tcBorders>
            <w:vAlign w:val="center"/>
          </w:tcPr>
          <w:p w14:paraId="120713EE">
            <w:pPr>
              <w:jc w:val="both"/>
              <w:rPr>
                <w:rFonts w:ascii="Times New Roman" w:hAnsi="Times New Roman"/>
                <w:color w:val="000000"/>
                <w:szCs w:val="28"/>
              </w:rPr>
            </w:pPr>
            <w:r>
              <w:rPr>
                <w:rFonts w:ascii="Times New Roman" w:hAnsi="Times New Roman"/>
                <w:color w:val="000000"/>
                <w:szCs w:val="28"/>
              </w:rPr>
              <w:t>Планируемый (возможный) объём инициативных платежей:</w:t>
            </w:r>
          </w:p>
          <w:p w14:paraId="176B8AFD">
            <w:pPr>
              <w:jc w:val="both"/>
              <w:rPr>
                <w:rFonts w:ascii="Times New Roman" w:hAnsi="Times New Roman"/>
                <w:color w:val="000000"/>
                <w:szCs w:val="28"/>
              </w:rPr>
            </w:pPr>
            <w:r>
              <w:rPr>
                <w:rFonts w:ascii="Times New Roman" w:hAnsi="Times New Roman"/>
                <w:color w:val="000000"/>
                <w:szCs w:val="28"/>
              </w:rPr>
              <w:t>- от 10 и более процентов стоимости инициативного проекта;</w:t>
            </w:r>
          </w:p>
          <w:p w14:paraId="1E69A101">
            <w:pPr>
              <w:jc w:val="both"/>
              <w:rPr>
                <w:rFonts w:ascii="Times New Roman" w:hAnsi="Times New Roman"/>
                <w:color w:val="000000"/>
                <w:szCs w:val="28"/>
              </w:rPr>
            </w:pPr>
            <w:r>
              <w:rPr>
                <w:rFonts w:ascii="Times New Roman" w:hAnsi="Times New Roman"/>
                <w:color w:val="000000"/>
                <w:szCs w:val="28"/>
              </w:rPr>
              <w:t>- от 8 процентов до 9,99 процента стоимости инициативного проекта;</w:t>
            </w:r>
          </w:p>
          <w:p w14:paraId="4FDE9ECF">
            <w:pPr>
              <w:jc w:val="both"/>
              <w:rPr>
                <w:rFonts w:ascii="Times New Roman" w:hAnsi="Times New Roman"/>
                <w:color w:val="000000"/>
                <w:szCs w:val="28"/>
              </w:rPr>
            </w:pPr>
            <w:r>
              <w:rPr>
                <w:rFonts w:ascii="Times New Roman" w:hAnsi="Times New Roman"/>
                <w:color w:val="000000"/>
                <w:szCs w:val="28"/>
              </w:rPr>
              <w:t>- от 6 процентов до 7,99 процента стоимости инициативного проекта;</w:t>
            </w:r>
          </w:p>
          <w:p w14:paraId="5E2C746B">
            <w:pPr>
              <w:jc w:val="both"/>
              <w:rPr>
                <w:rFonts w:ascii="Times New Roman" w:hAnsi="Times New Roman"/>
                <w:color w:val="000000"/>
                <w:szCs w:val="28"/>
              </w:rPr>
            </w:pPr>
            <w:r>
              <w:rPr>
                <w:rFonts w:ascii="Times New Roman" w:hAnsi="Times New Roman"/>
                <w:color w:val="000000"/>
                <w:szCs w:val="28"/>
              </w:rPr>
              <w:t>- от 4 процентов до 5,99 процента стоимости инициативного проекта;</w:t>
            </w:r>
          </w:p>
          <w:p w14:paraId="1AD1E942">
            <w:pPr>
              <w:jc w:val="both"/>
              <w:rPr>
                <w:rFonts w:ascii="Times New Roman" w:hAnsi="Times New Roman"/>
                <w:color w:val="000000"/>
                <w:szCs w:val="28"/>
              </w:rPr>
            </w:pPr>
            <w:r>
              <w:rPr>
                <w:rFonts w:ascii="Times New Roman" w:hAnsi="Times New Roman"/>
                <w:color w:val="000000"/>
                <w:szCs w:val="28"/>
              </w:rPr>
              <w:t>- от 2 процентов до 3,99 процента стоимости инициативного проекта.</w:t>
            </w:r>
          </w:p>
        </w:tc>
        <w:tc>
          <w:tcPr>
            <w:tcW w:w="1329" w:type="dxa"/>
            <w:tcBorders>
              <w:top w:val="single" w:color="000000" w:sz="4" w:space="0"/>
              <w:bottom w:val="single" w:color="000000" w:sz="4" w:space="0"/>
              <w:right w:val="single" w:color="000000" w:sz="4" w:space="0"/>
            </w:tcBorders>
            <w:vAlign w:val="center"/>
          </w:tcPr>
          <w:p w14:paraId="79AA4986">
            <w:pPr>
              <w:jc w:val="center"/>
              <w:rPr>
                <w:rFonts w:ascii="Times New Roman" w:hAnsi="Times New Roman"/>
                <w:color w:val="000000"/>
                <w:szCs w:val="28"/>
              </w:rPr>
            </w:pPr>
          </w:p>
          <w:p w14:paraId="43392741">
            <w:pPr>
              <w:jc w:val="center"/>
              <w:rPr>
                <w:rFonts w:ascii="Times New Roman" w:hAnsi="Times New Roman"/>
                <w:color w:val="000000"/>
                <w:szCs w:val="28"/>
              </w:rPr>
            </w:pPr>
            <w:r>
              <w:rPr>
                <w:rFonts w:ascii="Times New Roman" w:hAnsi="Times New Roman"/>
                <w:color w:val="000000"/>
                <w:szCs w:val="28"/>
              </w:rPr>
              <w:t>7</w:t>
            </w:r>
          </w:p>
          <w:p w14:paraId="7EFF7BEE">
            <w:pPr>
              <w:jc w:val="center"/>
              <w:rPr>
                <w:rFonts w:ascii="Times New Roman" w:hAnsi="Times New Roman"/>
                <w:color w:val="000000"/>
                <w:szCs w:val="28"/>
              </w:rPr>
            </w:pPr>
          </w:p>
          <w:p w14:paraId="5DC07BC3">
            <w:pPr>
              <w:jc w:val="center"/>
              <w:rPr>
                <w:rFonts w:ascii="Times New Roman" w:hAnsi="Times New Roman"/>
                <w:color w:val="000000"/>
                <w:szCs w:val="28"/>
              </w:rPr>
            </w:pPr>
            <w:r>
              <w:rPr>
                <w:rFonts w:ascii="Times New Roman" w:hAnsi="Times New Roman"/>
                <w:color w:val="000000"/>
                <w:szCs w:val="28"/>
              </w:rPr>
              <w:t>6</w:t>
            </w:r>
          </w:p>
          <w:p w14:paraId="7544E3C7">
            <w:pPr>
              <w:jc w:val="center"/>
              <w:rPr>
                <w:rFonts w:ascii="Times New Roman" w:hAnsi="Times New Roman"/>
                <w:color w:val="000000"/>
                <w:szCs w:val="28"/>
              </w:rPr>
            </w:pPr>
          </w:p>
          <w:p w14:paraId="61AFADE8">
            <w:pPr>
              <w:jc w:val="center"/>
              <w:rPr>
                <w:rFonts w:ascii="Times New Roman" w:hAnsi="Times New Roman"/>
                <w:color w:val="000000"/>
                <w:szCs w:val="28"/>
              </w:rPr>
            </w:pPr>
            <w:r>
              <w:rPr>
                <w:rFonts w:ascii="Times New Roman" w:hAnsi="Times New Roman"/>
                <w:color w:val="000000"/>
                <w:szCs w:val="28"/>
              </w:rPr>
              <w:t>5</w:t>
            </w:r>
          </w:p>
          <w:p w14:paraId="04F6D941">
            <w:pPr>
              <w:jc w:val="center"/>
              <w:rPr>
                <w:rFonts w:ascii="Times New Roman" w:hAnsi="Times New Roman"/>
                <w:color w:val="000000"/>
                <w:szCs w:val="28"/>
              </w:rPr>
            </w:pPr>
          </w:p>
          <w:p w14:paraId="4FFECE57">
            <w:pPr>
              <w:jc w:val="center"/>
              <w:rPr>
                <w:rFonts w:ascii="Times New Roman" w:hAnsi="Times New Roman"/>
                <w:color w:val="000000"/>
                <w:szCs w:val="28"/>
              </w:rPr>
            </w:pPr>
            <w:r>
              <w:rPr>
                <w:rFonts w:ascii="Times New Roman" w:hAnsi="Times New Roman"/>
                <w:color w:val="000000"/>
                <w:szCs w:val="28"/>
              </w:rPr>
              <w:t>4</w:t>
            </w:r>
          </w:p>
          <w:p w14:paraId="1B8EF29C">
            <w:pPr>
              <w:jc w:val="center"/>
              <w:rPr>
                <w:rFonts w:ascii="Times New Roman" w:hAnsi="Times New Roman"/>
                <w:color w:val="000000"/>
                <w:szCs w:val="28"/>
              </w:rPr>
            </w:pPr>
          </w:p>
          <w:p w14:paraId="1647C9EB">
            <w:pPr>
              <w:jc w:val="center"/>
              <w:rPr>
                <w:rFonts w:ascii="Times New Roman" w:hAnsi="Times New Roman"/>
                <w:color w:val="000000"/>
                <w:szCs w:val="28"/>
              </w:rPr>
            </w:pPr>
            <w:r>
              <w:rPr>
                <w:rFonts w:ascii="Times New Roman" w:hAnsi="Times New Roman"/>
                <w:color w:val="000000"/>
                <w:szCs w:val="28"/>
              </w:rPr>
              <w:t>3</w:t>
            </w:r>
          </w:p>
        </w:tc>
      </w:tr>
      <w:tr w14:paraId="209C3FA1">
        <w:tblPrEx>
          <w:tblCellMar>
            <w:top w:w="0" w:type="dxa"/>
            <w:left w:w="108" w:type="dxa"/>
            <w:bottom w:w="0" w:type="dxa"/>
            <w:right w:w="108" w:type="dxa"/>
          </w:tblCellMar>
        </w:tblPrEx>
        <w:trPr>
          <w:trHeight w:val="454"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2C53C827">
            <w:pPr>
              <w:jc w:val="center"/>
              <w:rPr>
                <w:rFonts w:ascii="Times New Roman" w:hAnsi="Times New Roman"/>
                <w:bCs/>
                <w:color w:val="000000"/>
                <w:szCs w:val="28"/>
              </w:rPr>
            </w:pPr>
            <w:r>
              <w:rPr>
                <w:rFonts w:ascii="Times New Roman" w:hAnsi="Times New Roman"/>
                <w:bCs/>
                <w:color w:val="000000"/>
                <w:szCs w:val="28"/>
              </w:rPr>
              <w:t>5</w:t>
            </w:r>
          </w:p>
        </w:tc>
        <w:tc>
          <w:tcPr>
            <w:tcW w:w="6739" w:type="dxa"/>
            <w:tcBorders>
              <w:top w:val="single" w:color="000000" w:sz="4" w:space="0"/>
              <w:left w:val="single" w:color="000000" w:sz="4" w:space="0"/>
              <w:bottom w:val="single" w:color="000000" w:sz="4" w:space="0"/>
              <w:right w:val="single" w:color="000000" w:sz="4" w:space="0"/>
            </w:tcBorders>
            <w:vAlign w:val="center"/>
          </w:tcPr>
          <w:p w14:paraId="2A23F658">
            <w:pPr>
              <w:jc w:val="both"/>
              <w:rPr>
                <w:rFonts w:ascii="Times New Roman" w:hAnsi="Times New Roman"/>
                <w:color w:val="000000"/>
                <w:szCs w:val="28"/>
              </w:rPr>
            </w:pPr>
            <w:r>
              <w:rPr>
                <w:rFonts w:ascii="Times New Roman" w:hAnsi="Times New Roman"/>
                <w:color w:val="000000"/>
                <w:szCs w:val="28"/>
              </w:rPr>
              <w:t>Планируемое трудовое и/или имущественное участие заинтересованных лиц в реализации инициативного проекта:</w:t>
            </w:r>
          </w:p>
          <w:p w14:paraId="4710D7A9">
            <w:pPr>
              <w:jc w:val="both"/>
              <w:rPr>
                <w:rFonts w:ascii="Times New Roman" w:hAnsi="Times New Roman"/>
                <w:color w:val="000000"/>
                <w:szCs w:val="28"/>
              </w:rPr>
            </w:pPr>
            <w:r>
              <w:rPr>
                <w:rFonts w:ascii="Times New Roman" w:hAnsi="Times New Roman"/>
                <w:color w:val="000000"/>
                <w:szCs w:val="28"/>
              </w:rPr>
              <w:t>- да;</w:t>
            </w:r>
          </w:p>
          <w:p w14:paraId="73B34B6D">
            <w:pPr>
              <w:jc w:val="both"/>
              <w:rPr>
                <w:rFonts w:ascii="Times New Roman" w:hAnsi="Times New Roman"/>
                <w:color w:val="000000"/>
                <w:szCs w:val="28"/>
              </w:rPr>
            </w:pPr>
            <w:r>
              <w:rPr>
                <w:rFonts w:ascii="Times New Roman" w:hAnsi="Times New Roman"/>
                <w:color w:val="000000"/>
                <w:szCs w:val="28"/>
              </w:rPr>
              <w:t>- нет.</w:t>
            </w:r>
          </w:p>
        </w:tc>
        <w:tc>
          <w:tcPr>
            <w:tcW w:w="1329" w:type="dxa"/>
            <w:tcBorders>
              <w:top w:val="single" w:color="000000" w:sz="4" w:space="0"/>
              <w:left w:val="single" w:color="000000" w:sz="4" w:space="0"/>
              <w:bottom w:val="single" w:color="000000" w:sz="4" w:space="0"/>
              <w:right w:val="single" w:color="000000" w:sz="4" w:space="0"/>
            </w:tcBorders>
            <w:vAlign w:val="center"/>
          </w:tcPr>
          <w:p w14:paraId="7D4A3AAB">
            <w:pPr>
              <w:ind w:firstLine="34"/>
              <w:jc w:val="center"/>
              <w:rPr>
                <w:rFonts w:ascii="Times New Roman" w:hAnsi="Times New Roman"/>
                <w:color w:val="000000"/>
                <w:szCs w:val="28"/>
              </w:rPr>
            </w:pPr>
          </w:p>
          <w:p w14:paraId="3C102A7E">
            <w:pPr>
              <w:ind w:firstLine="34"/>
              <w:jc w:val="center"/>
              <w:rPr>
                <w:rFonts w:ascii="Times New Roman" w:hAnsi="Times New Roman"/>
                <w:color w:val="000000"/>
                <w:szCs w:val="28"/>
              </w:rPr>
            </w:pPr>
          </w:p>
          <w:p w14:paraId="3DFABD9F">
            <w:pPr>
              <w:ind w:firstLine="34"/>
              <w:jc w:val="center"/>
              <w:rPr>
                <w:rFonts w:ascii="Times New Roman" w:hAnsi="Times New Roman"/>
                <w:color w:val="000000"/>
                <w:szCs w:val="28"/>
              </w:rPr>
            </w:pPr>
            <w:r>
              <w:rPr>
                <w:rFonts w:ascii="Times New Roman" w:hAnsi="Times New Roman"/>
                <w:color w:val="000000"/>
                <w:szCs w:val="28"/>
              </w:rPr>
              <w:t>1</w:t>
            </w:r>
          </w:p>
          <w:p w14:paraId="4D178DE6">
            <w:pPr>
              <w:ind w:firstLine="34"/>
              <w:jc w:val="center"/>
              <w:rPr>
                <w:rFonts w:ascii="Times New Roman" w:hAnsi="Times New Roman"/>
                <w:color w:val="000000"/>
                <w:szCs w:val="28"/>
              </w:rPr>
            </w:pPr>
            <w:r>
              <w:rPr>
                <w:rFonts w:ascii="Times New Roman" w:hAnsi="Times New Roman"/>
                <w:color w:val="000000"/>
                <w:szCs w:val="28"/>
              </w:rPr>
              <w:t>0</w:t>
            </w:r>
          </w:p>
        </w:tc>
      </w:tr>
      <w:tr w14:paraId="32D640E9">
        <w:tblPrEx>
          <w:tblCellMar>
            <w:top w:w="0" w:type="dxa"/>
            <w:left w:w="108" w:type="dxa"/>
            <w:bottom w:w="0" w:type="dxa"/>
            <w:right w:w="108" w:type="dxa"/>
          </w:tblCellMar>
        </w:tblPrEx>
        <w:trPr>
          <w:trHeight w:val="454" w:hRule="atLeast"/>
        </w:trPr>
        <w:tc>
          <w:tcPr>
            <w:tcW w:w="883" w:type="dxa"/>
            <w:tcBorders>
              <w:top w:val="single" w:color="000000" w:sz="4" w:space="0"/>
              <w:left w:val="single" w:color="000000" w:sz="4" w:space="0"/>
              <w:bottom w:val="single" w:color="000000" w:sz="4" w:space="0"/>
              <w:right w:val="single" w:color="000000" w:sz="4" w:space="0"/>
            </w:tcBorders>
            <w:vAlign w:val="center"/>
          </w:tcPr>
          <w:p w14:paraId="24D18520">
            <w:pPr>
              <w:jc w:val="center"/>
              <w:rPr>
                <w:rFonts w:hint="default" w:ascii="Times New Roman" w:hAnsi="Times New Roman"/>
                <w:color w:val="000000"/>
                <w:szCs w:val="28"/>
                <w:lang w:val="ru-RU"/>
              </w:rPr>
            </w:pPr>
          </w:p>
          <w:p w14:paraId="3B78CF81">
            <w:pPr>
              <w:jc w:val="center"/>
              <w:rPr>
                <w:rFonts w:hint="default" w:ascii="Times New Roman" w:hAnsi="Times New Roman"/>
                <w:color w:val="000000"/>
                <w:szCs w:val="28"/>
                <w:lang w:val="ru-RU"/>
              </w:rPr>
            </w:pPr>
          </w:p>
          <w:p w14:paraId="6241378B">
            <w:pPr>
              <w:jc w:val="center"/>
              <w:rPr>
                <w:rFonts w:hint="default" w:ascii="Times New Roman" w:hAnsi="Times New Roman"/>
                <w:color w:val="000000"/>
                <w:szCs w:val="28"/>
                <w:lang w:val="ru-RU"/>
              </w:rPr>
            </w:pPr>
          </w:p>
          <w:p w14:paraId="225B693A">
            <w:pPr>
              <w:jc w:val="center"/>
              <w:rPr>
                <w:rFonts w:hint="default" w:ascii="Times New Roman" w:hAnsi="Times New Roman"/>
                <w:color w:val="000000"/>
                <w:szCs w:val="28"/>
                <w:lang w:val="ru-RU"/>
              </w:rPr>
            </w:pPr>
          </w:p>
          <w:p w14:paraId="0A3BD823">
            <w:pPr>
              <w:jc w:val="center"/>
              <w:rPr>
                <w:rFonts w:hint="default" w:ascii="Times New Roman" w:hAnsi="Times New Roman"/>
                <w:color w:val="000000"/>
                <w:szCs w:val="28"/>
                <w:lang w:val="ru-RU"/>
              </w:rPr>
            </w:pPr>
          </w:p>
          <w:p w14:paraId="022B2197">
            <w:pPr>
              <w:jc w:val="center"/>
              <w:rPr>
                <w:rFonts w:hint="default" w:ascii="Times New Roman" w:hAnsi="Times New Roman"/>
                <w:color w:val="000000"/>
                <w:szCs w:val="28"/>
                <w:lang w:val="ru-RU"/>
              </w:rPr>
            </w:pPr>
          </w:p>
          <w:p w14:paraId="677F23CF">
            <w:pPr>
              <w:jc w:val="center"/>
              <w:rPr>
                <w:rFonts w:hint="default" w:ascii="Times New Roman" w:hAnsi="Times New Roman"/>
                <w:color w:val="000000"/>
                <w:szCs w:val="28"/>
                <w:lang w:val="ru-RU"/>
              </w:rPr>
            </w:pPr>
          </w:p>
          <w:p w14:paraId="1E47EF23">
            <w:pPr>
              <w:jc w:val="center"/>
              <w:rPr>
                <w:rFonts w:hint="default" w:ascii="Times New Roman" w:hAnsi="Times New Roman"/>
                <w:color w:val="000000"/>
                <w:szCs w:val="28"/>
                <w:lang w:val="ru-RU"/>
              </w:rPr>
            </w:pPr>
          </w:p>
          <w:p w14:paraId="205CD47F">
            <w:pPr>
              <w:jc w:val="center"/>
              <w:rPr>
                <w:rFonts w:hint="default" w:ascii="Times New Roman" w:hAnsi="Times New Roman"/>
                <w:color w:val="000000"/>
                <w:szCs w:val="28"/>
                <w:lang w:val="ru-RU"/>
              </w:rPr>
            </w:pPr>
          </w:p>
          <w:p w14:paraId="576BE9F0">
            <w:pPr>
              <w:jc w:val="center"/>
              <w:rPr>
                <w:rFonts w:hint="default" w:ascii="Times New Roman" w:hAnsi="Times New Roman"/>
                <w:color w:val="000000"/>
                <w:szCs w:val="28"/>
                <w:lang w:val="ru-RU"/>
              </w:rPr>
            </w:pPr>
            <w:r>
              <w:rPr>
                <w:rFonts w:hint="default" w:ascii="Times New Roman" w:hAnsi="Times New Roman"/>
                <w:color w:val="000000"/>
                <w:szCs w:val="28"/>
                <w:lang w:val="ru-RU"/>
              </w:rPr>
              <w:t>6</w:t>
            </w:r>
          </w:p>
        </w:tc>
        <w:tc>
          <w:tcPr>
            <w:tcW w:w="6739" w:type="dxa"/>
            <w:tcBorders>
              <w:top w:val="single" w:color="000000" w:sz="4" w:space="0"/>
              <w:left w:val="single" w:color="000000" w:sz="4" w:space="0"/>
              <w:bottom w:val="single" w:color="000000" w:sz="4" w:space="0"/>
              <w:right w:val="single" w:color="000000" w:sz="4" w:space="0"/>
            </w:tcBorders>
            <w:vAlign w:val="center"/>
          </w:tcPr>
          <w:p w14:paraId="5806A782">
            <w:pPr>
              <w:jc w:val="both"/>
              <w:rPr>
                <w:rFonts w:ascii="Times New Roman" w:hAnsi="Times New Roman"/>
                <w:color w:val="000000"/>
                <w:szCs w:val="28"/>
              </w:rPr>
            </w:pPr>
            <w:r>
              <w:rPr>
                <w:rFonts w:ascii="Times New Roman" w:hAnsi="Times New Roman"/>
                <w:color w:val="000000"/>
                <w:szCs w:val="28"/>
              </w:rPr>
              <w:t>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p w14:paraId="07DABAD5">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5 и более процентов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p w14:paraId="074C4D39">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p w14:paraId="22FBAA8E">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p w14:paraId="0FBA6AA3">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p w14:paraId="45E3315F">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p w14:paraId="69D4B005">
            <w:pPr>
              <w:jc w:val="both"/>
              <w:rPr>
                <w:rFonts w:hint="default" w:ascii="Times New Roman" w:hAnsi="Times New Roman"/>
                <w:color w:val="000000"/>
                <w:szCs w:val="28"/>
                <w:lang w:val="ru-RU"/>
              </w:rPr>
            </w:pPr>
            <w:r>
              <w:rPr>
                <w:rFonts w:hint="default" w:ascii="Times New Roman" w:hAnsi="Times New Roman"/>
                <w:color w:val="000000"/>
                <w:szCs w:val="28"/>
                <w:lang w:val="ru-RU"/>
              </w:rPr>
              <w:t xml:space="preserve">- </w:t>
            </w:r>
            <w:r>
              <w:rPr>
                <w:rFonts w:ascii="Times New Roman" w:hAnsi="Times New Roman"/>
                <w:color w:val="000000"/>
                <w:szCs w:val="28"/>
              </w:rP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r>
              <w:rPr>
                <w:rFonts w:hint="default" w:ascii="Times New Roman" w:hAnsi="Times New Roman"/>
                <w:color w:val="000000"/>
                <w:szCs w:val="28"/>
                <w:lang w:val="ru-RU"/>
              </w:rPr>
              <w:t>.</w:t>
            </w:r>
          </w:p>
        </w:tc>
        <w:tc>
          <w:tcPr>
            <w:tcW w:w="1329" w:type="dxa"/>
            <w:tcBorders>
              <w:top w:val="single" w:color="000000" w:sz="4" w:space="0"/>
              <w:left w:val="single" w:color="000000" w:sz="4" w:space="0"/>
              <w:bottom w:val="single" w:color="000000" w:sz="4" w:space="0"/>
              <w:right w:val="single" w:color="000000" w:sz="4" w:space="0"/>
            </w:tcBorders>
            <w:vAlign w:val="center"/>
          </w:tcPr>
          <w:p w14:paraId="4424179B">
            <w:pPr>
              <w:ind w:firstLine="34"/>
              <w:jc w:val="center"/>
              <w:rPr>
                <w:rFonts w:hint="default" w:ascii="Times New Roman" w:hAnsi="Times New Roman"/>
                <w:color w:val="000000"/>
                <w:szCs w:val="28"/>
                <w:lang w:val="ru-RU"/>
              </w:rPr>
            </w:pPr>
          </w:p>
          <w:p w14:paraId="777747B9">
            <w:pPr>
              <w:ind w:firstLine="34"/>
              <w:jc w:val="center"/>
              <w:rPr>
                <w:rFonts w:hint="default" w:ascii="Times New Roman" w:hAnsi="Times New Roman"/>
                <w:color w:val="000000"/>
                <w:szCs w:val="28"/>
                <w:lang w:val="ru-RU"/>
              </w:rPr>
            </w:pPr>
          </w:p>
          <w:p w14:paraId="05D43EBA">
            <w:pPr>
              <w:ind w:firstLine="34"/>
              <w:jc w:val="center"/>
              <w:rPr>
                <w:rFonts w:hint="default" w:ascii="Times New Roman" w:hAnsi="Times New Roman"/>
                <w:color w:val="000000"/>
                <w:szCs w:val="28"/>
                <w:lang w:val="ru-RU"/>
              </w:rPr>
            </w:pPr>
          </w:p>
          <w:p w14:paraId="4A0D0A6A">
            <w:pPr>
              <w:ind w:firstLine="34"/>
              <w:jc w:val="center"/>
              <w:rPr>
                <w:rFonts w:hint="default" w:ascii="Times New Roman" w:hAnsi="Times New Roman"/>
                <w:color w:val="000000"/>
                <w:szCs w:val="28"/>
                <w:lang w:val="ru-RU"/>
              </w:rPr>
            </w:pPr>
          </w:p>
          <w:p w14:paraId="1999AA6F">
            <w:pPr>
              <w:ind w:firstLine="34"/>
              <w:jc w:val="center"/>
              <w:rPr>
                <w:rFonts w:hint="default" w:ascii="Times New Roman" w:hAnsi="Times New Roman"/>
                <w:color w:val="000000"/>
                <w:szCs w:val="28"/>
                <w:lang w:val="ru-RU"/>
              </w:rPr>
            </w:pPr>
          </w:p>
          <w:p w14:paraId="20BF7534">
            <w:pPr>
              <w:ind w:firstLine="34"/>
              <w:jc w:val="center"/>
              <w:rPr>
                <w:rFonts w:hint="default" w:ascii="Times New Roman" w:hAnsi="Times New Roman"/>
                <w:color w:val="000000"/>
                <w:szCs w:val="28"/>
                <w:lang w:val="ru-RU"/>
              </w:rPr>
            </w:pPr>
          </w:p>
          <w:p w14:paraId="20E3BA90">
            <w:pPr>
              <w:ind w:firstLine="34"/>
              <w:jc w:val="center"/>
              <w:rPr>
                <w:rFonts w:hint="default" w:ascii="Times New Roman" w:hAnsi="Times New Roman"/>
                <w:color w:val="000000"/>
                <w:szCs w:val="28"/>
                <w:lang w:val="ru-RU"/>
              </w:rPr>
            </w:pPr>
          </w:p>
          <w:p w14:paraId="3B7C7387">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6</w:t>
            </w:r>
          </w:p>
          <w:p w14:paraId="0DE820E9">
            <w:pPr>
              <w:ind w:firstLine="34"/>
              <w:jc w:val="center"/>
              <w:rPr>
                <w:rFonts w:hint="default" w:ascii="Times New Roman" w:hAnsi="Times New Roman"/>
                <w:color w:val="000000"/>
                <w:szCs w:val="28"/>
                <w:lang w:val="ru-RU"/>
              </w:rPr>
            </w:pPr>
          </w:p>
          <w:p w14:paraId="7627B97A">
            <w:pPr>
              <w:ind w:firstLine="34"/>
              <w:jc w:val="center"/>
              <w:rPr>
                <w:rFonts w:hint="default" w:ascii="Times New Roman" w:hAnsi="Times New Roman"/>
                <w:color w:val="000000"/>
                <w:szCs w:val="28"/>
                <w:lang w:val="ru-RU"/>
              </w:rPr>
            </w:pPr>
          </w:p>
          <w:p w14:paraId="77BB4B89">
            <w:pPr>
              <w:ind w:firstLine="34"/>
              <w:jc w:val="center"/>
              <w:rPr>
                <w:rFonts w:hint="default" w:ascii="Times New Roman" w:hAnsi="Times New Roman"/>
                <w:color w:val="000000"/>
                <w:szCs w:val="28"/>
                <w:lang w:val="ru-RU"/>
              </w:rPr>
            </w:pPr>
          </w:p>
          <w:p w14:paraId="2C0ACAFB">
            <w:pPr>
              <w:ind w:firstLine="34"/>
              <w:jc w:val="center"/>
              <w:rPr>
                <w:rFonts w:hint="default" w:ascii="Times New Roman" w:hAnsi="Times New Roman"/>
                <w:color w:val="000000"/>
                <w:szCs w:val="28"/>
                <w:lang w:val="ru-RU"/>
              </w:rPr>
            </w:pPr>
          </w:p>
          <w:p w14:paraId="58778403">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5</w:t>
            </w:r>
          </w:p>
          <w:p w14:paraId="4FD737BD">
            <w:pPr>
              <w:ind w:firstLine="34"/>
              <w:jc w:val="center"/>
              <w:rPr>
                <w:rFonts w:hint="default" w:ascii="Times New Roman" w:hAnsi="Times New Roman"/>
                <w:color w:val="000000"/>
                <w:szCs w:val="28"/>
                <w:lang w:val="ru-RU"/>
              </w:rPr>
            </w:pPr>
          </w:p>
          <w:p w14:paraId="0478B1D2">
            <w:pPr>
              <w:ind w:firstLine="34"/>
              <w:jc w:val="center"/>
              <w:rPr>
                <w:rFonts w:hint="default" w:ascii="Times New Roman" w:hAnsi="Times New Roman"/>
                <w:color w:val="000000"/>
                <w:szCs w:val="28"/>
                <w:lang w:val="ru-RU"/>
              </w:rPr>
            </w:pPr>
          </w:p>
          <w:p w14:paraId="6AA08942">
            <w:pPr>
              <w:ind w:firstLine="34"/>
              <w:jc w:val="center"/>
              <w:rPr>
                <w:rFonts w:hint="default" w:ascii="Times New Roman" w:hAnsi="Times New Roman"/>
                <w:color w:val="000000"/>
                <w:szCs w:val="28"/>
                <w:lang w:val="ru-RU"/>
              </w:rPr>
            </w:pPr>
          </w:p>
          <w:p w14:paraId="2F51077E">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4</w:t>
            </w:r>
          </w:p>
          <w:p w14:paraId="612AE141">
            <w:pPr>
              <w:ind w:firstLine="34"/>
              <w:jc w:val="center"/>
              <w:rPr>
                <w:rFonts w:hint="default" w:ascii="Times New Roman" w:hAnsi="Times New Roman"/>
                <w:color w:val="000000"/>
                <w:szCs w:val="28"/>
                <w:lang w:val="ru-RU"/>
              </w:rPr>
            </w:pPr>
          </w:p>
          <w:p w14:paraId="77B99A95">
            <w:pPr>
              <w:ind w:firstLine="34"/>
              <w:jc w:val="center"/>
              <w:rPr>
                <w:rFonts w:hint="default" w:ascii="Times New Roman" w:hAnsi="Times New Roman"/>
                <w:color w:val="000000"/>
                <w:szCs w:val="28"/>
                <w:lang w:val="ru-RU"/>
              </w:rPr>
            </w:pPr>
          </w:p>
          <w:p w14:paraId="21EED8ED">
            <w:pPr>
              <w:ind w:firstLine="34"/>
              <w:jc w:val="center"/>
              <w:rPr>
                <w:rFonts w:hint="default" w:ascii="Times New Roman" w:hAnsi="Times New Roman"/>
                <w:color w:val="000000"/>
                <w:szCs w:val="28"/>
                <w:lang w:val="ru-RU"/>
              </w:rPr>
            </w:pPr>
          </w:p>
          <w:p w14:paraId="4B5F9EDE">
            <w:pPr>
              <w:ind w:firstLine="34"/>
              <w:jc w:val="center"/>
              <w:rPr>
                <w:rFonts w:hint="default" w:ascii="Times New Roman" w:hAnsi="Times New Roman"/>
                <w:color w:val="000000"/>
                <w:szCs w:val="28"/>
                <w:lang w:val="ru-RU"/>
              </w:rPr>
            </w:pPr>
          </w:p>
          <w:p w14:paraId="26A4D125">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3</w:t>
            </w:r>
          </w:p>
          <w:p w14:paraId="5EB8878C">
            <w:pPr>
              <w:ind w:firstLine="34"/>
              <w:jc w:val="center"/>
              <w:rPr>
                <w:rFonts w:hint="default" w:ascii="Times New Roman" w:hAnsi="Times New Roman"/>
                <w:color w:val="000000"/>
                <w:szCs w:val="28"/>
                <w:lang w:val="ru-RU"/>
              </w:rPr>
            </w:pPr>
          </w:p>
          <w:p w14:paraId="4ABDEBDF">
            <w:pPr>
              <w:ind w:firstLine="34"/>
              <w:jc w:val="center"/>
              <w:rPr>
                <w:rFonts w:hint="default" w:ascii="Times New Roman" w:hAnsi="Times New Roman"/>
                <w:color w:val="000000"/>
                <w:szCs w:val="28"/>
                <w:lang w:val="ru-RU"/>
              </w:rPr>
            </w:pPr>
          </w:p>
          <w:p w14:paraId="29D19748">
            <w:pPr>
              <w:ind w:firstLine="34"/>
              <w:jc w:val="center"/>
              <w:rPr>
                <w:rFonts w:hint="default" w:ascii="Times New Roman" w:hAnsi="Times New Roman"/>
                <w:color w:val="000000"/>
                <w:szCs w:val="28"/>
                <w:lang w:val="ru-RU"/>
              </w:rPr>
            </w:pPr>
          </w:p>
          <w:p w14:paraId="2DA513A8">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2</w:t>
            </w:r>
          </w:p>
          <w:p w14:paraId="40D9BB84">
            <w:pPr>
              <w:ind w:firstLine="34"/>
              <w:jc w:val="center"/>
              <w:rPr>
                <w:rFonts w:hint="default" w:ascii="Times New Roman" w:hAnsi="Times New Roman"/>
                <w:color w:val="000000"/>
                <w:szCs w:val="28"/>
                <w:lang w:val="ru-RU"/>
              </w:rPr>
            </w:pPr>
          </w:p>
          <w:p w14:paraId="0826A957">
            <w:pPr>
              <w:ind w:firstLine="34"/>
              <w:jc w:val="center"/>
              <w:rPr>
                <w:rFonts w:hint="default" w:ascii="Times New Roman" w:hAnsi="Times New Roman"/>
                <w:color w:val="000000"/>
                <w:szCs w:val="28"/>
                <w:lang w:val="ru-RU"/>
              </w:rPr>
            </w:pPr>
          </w:p>
          <w:p w14:paraId="125F91E3">
            <w:pPr>
              <w:ind w:firstLine="34"/>
              <w:jc w:val="center"/>
              <w:rPr>
                <w:rFonts w:hint="default" w:ascii="Times New Roman" w:hAnsi="Times New Roman"/>
                <w:color w:val="000000"/>
                <w:szCs w:val="28"/>
                <w:lang w:val="ru-RU"/>
              </w:rPr>
            </w:pPr>
            <w:r>
              <w:rPr>
                <w:rFonts w:hint="default" w:ascii="Times New Roman" w:hAnsi="Times New Roman"/>
                <w:color w:val="000000"/>
                <w:szCs w:val="28"/>
                <w:lang w:val="ru-RU"/>
              </w:rPr>
              <w:t>1</w:t>
            </w:r>
          </w:p>
        </w:tc>
      </w:tr>
    </w:tbl>
    <w:p w14:paraId="575DC7C8">
      <w:pPr>
        <w:pStyle w:val="159"/>
        <w:shd w:val="clear" w:color="auto" w:fill="FFFFFF"/>
        <w:spacing w:beforeAutospacing="0" w:afterAutospacing="0"/>
        <w:jc w:val="both"/>
        <w:rPr>
          <w:color w:val="000000"/>
          <w:sz w:val="28"/>
          <w:szCs w:val="28"/>
        </w:rPr>
      </w:pPr>
    </w:p>
    <w:p w14:paraId="0C7A4487">
      <w:pPr>
        <w:pStyle w:val="159"/>
        <w:shd w:val="clear" w:color="auto" w:fill="FFFFFF"/>
        <w:spacing w:beforeAutospacing="0" w:afterAutospacing="0"/>
        <w:jc w:val="both"/>
        <w:rPr>
          <w:color w:val="000000"/>
          <w:sz w:val="28"/>
          <w:szCs w:val="28"/>
        </w:rPr>
      </w:pPr>
    </w:p>
    <w:p w14:paraId="07676CFE">
      <w:pPr>
        <w:pStyle w:val="159"/>
        <w:shd w:val="clear" w:color="auto" w:fill="FFFFFF"/>
        <w:spacing w:beforeAutospacing="0" w:afterAutospacing="0"/>
        <w:jc w:val="both"/>
        <w:rPr>
          <w:color w:val="000000"/>
          <w:sz w:val="28"/>
          <w:szCs w:val="28"/>
        </w:rPr>
      </w:pPr>
    </w:p>
    <w:p w14:paraId="0828EFB4">
      <w:pPr>
        <w:pStyle w:val="159"/>
        <w:shd w:val="clear" w:color="auto" w:fill="FFFFFF"/>
        <w:spacing w:beforeAutospacing="0" w:afterAutospacing="0"/>
        <w:jc w:val="both"/>
        <w:rPr>
          <w:color w:val="000000"/>
          <w:sz w:val="28"/>
          <w:szCs w:val="28"/>
        </w:rPr>
      </w:pPr>
    </w:p>
    <w:p w14:paraId="1F2D6CC7">
      <w:pPr>
        <w:pStyle w:val="159"/>
        <w:shd w:val="clear" w:color="auto" w:fill="FFFFFF"/>
        <w:spacing w:beforeAutospacing="0" w:afterAutospacing="0"/>
        <w:ind w:left="5200" w:leftChars="1857" w:firstLine="0" w:firstLineChars="0"/>
        <w:jc w:val="both"/>
        <w:rPr>
          <w:color w:val="000000"/>
          <w:sz w:val="28"/>
          <w:szCs w:val="28"/>
        </w:rPr>
      </w:pPr>
    </w:p>
    <w:p w14:paraId="2DED5EB6">
      <w:pPr>
        <w:pStyle w:val="159"/>
        <w:shd w:val="clear" w:color="auto" w:fill="FFFFFF"/>
        <w:spacing w:beforeAutospacing="0" w:afterAutospacing="0"/>
        <w:ind w:left="5200" w:leftChars="1857" w:firstLine="0" w:firstLineChars="0"/>
        <w:jc w:val="both"/>
        <w:rPr>
          <w:color w:val="000000"/>
          <w:sz w:val="28"/>
          <w:szCs w:val="28"/>
        </w:rPr>
      </w:pPr>
    </w:p>
    <w:p w14:paraId="0B931D66">
      <w:pPr>
        <w:pStyle w:val="159"/>
        <w:shd w:val="clear" w:color="auto" w:fill="FFFFFF"/>
        <w:spacing w:beforeAutospacing="0" w:afterAutospacing="0"/>
        <w:ind w:left="5200" w:leftChars="1857" w:firstLine="0" w:firstLineChars="0"/>
        <w:jc w:val="both"/>
        <w:rPr>
          <w:color w:val="000000"/>
          <w:sz w:val="28"/>
          <w:szCs w:val="28"/>
        </w:rPr>
      </w:pPr>
    </w:p>
    <w:p w14:paraId="5D033C29">
      <w:pPr>
        <w:pStyle w:val="159"/>
        <w:shd w:val="clear" w:color="auto" w:fill="FFFFFF"/>
        <w:spacing w:beforeAutospacing="0" w:afterAutospacing="0"/>
        <w:ind w:left="5200" w:leftChars="1857" w:firstLine="0" w:firstLineChars="0"/>
        <w:jc w:val="both"/>
        <w:rPr>
          <w:color w:val="000000"/>
          <w:sz w:val="28"/>
          <w:szCs w:val="28"/>
        </w:rPr>
      </w:pPr>
    </w:p>
    <w:p w14:paraId="1F7B3C63">
      <w:pPr>
        <w:pStyle w:val="159"/>
        <w:shd w:val="clear" w:color="auto" w:fill="FFFFFF"/>
        <w:spacing w:beforeAutospacing="0" w:afterAutospacing="0"/>
        <w:ind w:left="5200" w:leftChars="1857" w:firstLine="0" w:firstLineChars="0"/>
        <w:jc w:val="both"/>
        <w:rPr>
          <w:color w:val="000000"/>
          <w:sz w:val="28"/>
          <w:szCs w:val="28"/>
        </w:rPr>
      </w:pPr>
    </w:p>
    <w:p w14:paraId="3B3BF159">
      <w:pPr>
        <w:pStyle w:val="159"/>
        <w:shd w:val="clear" w:color="auto" w:fill="FFFFFF"/>
        <w:spacing w:beforeAutospacing="0" w:afterAutospacing="0"/>
        <w:ind w:left="5200" w:leftChars="1857" w:firstLine="0" w:firstLineChars="0"/>
        <w:jc w:val="both"/>
        <w:rPr>
          <w:color w:val="000000"/>
          <w:sz w:val="28"/>
          <w:szCs w:val="28"/>
        </w:rPr>
      </w:pPr>
    </w:p>
    <w:p w14:paraId="398BBCEE">
      <w:pPr>
        <w:pStyle w:val="159"/>
        <w:shd w:val="clear" w:color="auto" w:fill="FFFFFF"/>
        <w:spacing w:beforeAutospacing="0" w:afterAutospacing="0"/>
        <w:ind w:left="5200" w:leftChars="1857" w:firstLine="0" w:firstLineChars="0"/>
        <w:jc w:val="both"/>
        <w:rPr>
          <w:color w:val="000000"/>
          <w:sz w:val="28"/>
          <w:szCs w:val="28"/>
        </w:rPr>
      </w:pPr>
    </w:p>
    <w:p w14:paraId="5D118A0C">
      <w:pPr>
        <w:pStyle w:val="159"/>
        <w:shd w:val="clear" w:color="auto" w:fill="FFFFFF"/>
        <w:spacing w:beforeAutospacing="0" w:afterAutospacing="0"/>
        <w:ind w:left="5200" w:leftChars="1857" w:firstLine="0" w:firstLineChars="0"/>
        <w:jc w:val="both"/>
        <w:rPr>
          <w:color w:val="000000"/>
          <w:sz w:val="28"/>
          <w:szCs w:val="28"/>
        </w:rPr>
      </w:pPr>
    </w:p>
    <w:p w14:paraId="781DA9DD">
      <w:pPr>
        <w:pStyle w:val="159"/>
        <w:shd w:val="clear" w:color="auto" w:fill="FFFFFF"/>
        <w:spacing w:beforeAutospacing="0" w:afterAutospacing="0"/>
        <w:ind w:left="5200" w:leftChars="1857" w:firstLine="0" w:firstLineChars="0"/>
        <w:jc w:val="both"/>
        <w:rPr>
          <w:color w:val="000000"/>
          <w:sz w:val="28"/>
          <w:szCs w:val="28"/>
        </w:rPr>
      </w:pPr>
    </w:p>
    <w:p w14:paraId="3AC99C46">
      <w:pPr>
        <w:pStyle w:val="159"/>
        <w:shd w:val="clear" w:color="auto" w:fill="FFFFFF"/>
        <w:spacing w:beforeAutospacing="0" w:afterAutospacing="0"/>
        <w:ind w:left="5200" w:leftChars="1857" w:firstLine="0" w:firstLineChars="0"/>
        <w:jc w:val="both"/>
        <w:rPr>
          <w:color w:val="000000"/>
          <w:sz w:val="28"/>
          <w:szCs w:val="28"/>
        </w:rPr>
      </w:pPr>
    </w:p>
    <w:p w14:paraId="4A31155A">
      <w:pPr>
        <w:pStyle w:val="159"/>
        <w:shd w:val="clear" w:color="auto" w:fill="FFFFFF"/>
        <w:spacing w:beforeAutospacing="0" w:afterAutospacing="0"/>
        <w:ind w:left="5200" w:leftChars="1857" w:firstLine="0" w:firstLineChars="0"/>
        <w:jc w:val="both"/>
        <w:rPr>
          <w:color w:val="000000"/>
          <w:sz w:val="28"/>
          <w:szCs w:val="28"/>
        </w:rPr>
      </w:pPr>
    </w:p>
    <w:p w14:paraId="0BE84AC8">
      <w:pPr>
        <w:pStyle w:val="159"/>
        <w:shd w:val="clear" w:color="auto" w:fill="FFFFFF"/>
        <w:spacing w:beforeAutospacing="0" w:afterAutospacing="0"/>
        <w:ind w:left="5200" w:leftChars="1857" w:firstLine="0" w:firstLineChars="0"/>
        <w:jc w:val="both"/>
        <w:rPr>
          <w:color w:val="000000"/>
          <w:sz w:val="28"/>
          <w:szCs w:val="28"/>
        </w:rPr>
      </w:pPr>
    </w:p>
    <w:p w14:paraId="4643C3E1">
      <w:pPr>
        <w:pStyle w:val="159"/>
        <w:shd w:val="clear" w:color="auto" w:fill="FFFFFF"/>
        <w:spacing w:beforeAutospacing="0" w:afterAutospacing="0"/>
        <w:ind w:left="5200" w:leftChars="1857" w:firstLine="0" w:firstLineChars="0"/>
        <w:jc w:val="both"/>
        <w:rPr>
          <w:color w:val="000000"/>
          <w:sz w:val="28"/>
          <w:szCs w:val="28"/>
        </w:rPr>
      </w:pPr>
    </w:p>
    <w:p w14:paraId="18A372C7">
      <w:pPr>
        <w:pStyle w:val="159"/>
        <w:shd w:val="clear" w:color="auto" w:fill="FFFFFF"/>
        <w:spacing w:beforeAutospacing="0" w:afterAutospacing="0"/>
        <w:ind w:left="5200" w:leftChars="1857" w:firstLine="0" w:firstLineChars="0"/>
        <w:jc w:val="both"/>
        <w:rPr>
          <w:color w:val="000000"/>
          <w:sz w:val="28"/>
          <w:szCs w:val="28"/>
        </w:rPr>
      </w:pPr>
      <w:r>
        <w:rPr>
          <w:color w:val="000000"/>
          <w:sz w:val="28"/>
          <w:szCs w:val="28"/>
        </w:rPr>
        <w:t>ПРИЛОЖЕНИЕ 4</w:t>
      </w:r>
    </w:p>
    <w:p w14:paraId="2573A2B3">
      <w:pPr>
        <w:pStyle w:val="159"/>
        <w:shd w:val="clear" w:color="auto" w:fill="FFFFFF"/>
        <w:spacing w:beforeAutospacing="0" w:afterAutospacing="0"/>
        <w:ind w:left="5200" w:leftChars="1857" w:firstLine="0" w:firstLineChars="0"/>
        <w:jc w:val="both"/>
        <w:rPr>
          <w:color w:val="000000"/>
          <w:sz w:val="28"/>
          <w:szCs w:val="28"/>
        </w:rPr>
      </w:pPr>
      <w:r>
        <w:rPr>
          <w:bCs/>
          <w:color w:val="000000"/>
          <w:sz w:val="28"/>
          <w:szCs w:val="28"/>
        </w:rPr>
        <w:t>к Порядку выдвижения, внесения, обсуждения, рассмотрения инициативных проектов, а также проведения их конкурсного отбора на территории Копейского городского округа</w:t>
      </w:r>
    </w:p>
    <w:p w14:paraId="1BB3EF2B">
      <w:pPr>
        <w:pStyle w:val="159"/>
        <w:shd w:val="clear" w:color="auto" w:fill="FFFFFF"/>
        <w:spacing w:beforeAutospacing="0" w:afterAutospacing="0"/>
        <w:ind w:left="5669"/>
        <w:jc w:val="both"/>
        <w:rPr>
          <w:bCs/>
          <w:color w:val="000000"/>
          <w:sz w:val="28"/>
          <w:szCs w:val="28"/>
        </w:rPr>
      </w:pPr>
    </w:p>
    <w:p w14:paraId="16461753">
      <w:pPr>
        <w:jc w:val="center"/>
        <w:rPr>
          <w:rFonts w:ascii="Times New Roman" w:hAnsi="Times New Roman"/>
          <w:color w:val="000000"/>
          <w:szCs w:val="28"/>
        </w:rPr>
      </w:pPr>
      <w:r>
        <w:rPr>
          <w:rFonts w:ascii="Times New Roman" w:hAnsi="Times New Roman"/>
          <w:color w:val="000000"/>
          <w:szCs w:val="28"/>
        </w:rPr>
        <w:t>Согласие на обработку и распространение персональных данных</w:t>
      </w:r>
    </w:p>
    <w:p w14:paraId="283C66C2">
      <w:pPr>
        <w:jc w:val="both"/>
        <w:rPr>
          <w:rFonts w:ascii="Times New Roman" w:hAnsi="Times New Roman"/>
          <w:color w:val="000000"/>
          <w:szCs w:val="28"/>
        </w:rPr>
      </w:pPr>
    </w:p>
    <w:p w14:paraId="6B98C1DE">
      <w:pPr>
        <w:pBdr>
          <w:top w:val="single" w:color="000000" w:sz="4" w:space="1"/>
        </w:pBdr>
        <w:jc w:val="both"/>
        <w:rPr>
          <w:rFonts w:ascii="Times New Roman" w:hAnsi="Times New Roman"/>
          <w:color w:val="000000"/>
          <w:szCs w:val="28"/>
        </w:rPr>
      </w:pPr>
      <w:r>
        <w:rPr>
          <w:rFonts w:ascii="Times New Roman" w:hAnsi="Times New Roman"/>
          <w:i/>
          <w:color w:val="000000"/>
          <w:szCs w:val="28"/>
        </w:rPr>
        <w:t xml:space="preserve">(место подачи инициативного проекта)               </w:t>
      </w:r>
    </w:p>
    <w:p w14:paraId="249A3314">
      <w:pPr>
        <w:pBdr>
          <w:top w:val="single" w:color="000000" w:sz="4" w:space="1"/>
        </w:pBdr>
        <w:jc w:val="both"/>
        <w:rPr>
          <w:rFonts w:ascii="Times New Roman" w:hAnsi="Times New Roman"/>
          <w:color w:val="000000"/>
          <w:szCs w:val="28"/>
        </w:rPr>
      </w:pPr>
      <w:r>
        <w:rPr>
          <w:rFonts w:ascii="Times New Roman" w:hAnsi="Times New Roman"/>
          <w:color w:val="000000"/>
          <w:szCs w:val="28"/>
        </w:rPr>
        <w:t xml:space="preserve">                                                                                         «___» ________ 20__  г.</w:t>
      </w:r>
    </w:p>
    <w:p w14:paraId="5D387B17">
      <w:pPr>
        <w:pBdr>
          <w:top w:val="single" w:color="000000" w:sz="4" w:space="1"/>
        </w:pBdr>
        <w:jc w:val="both"/>
        <w:rPr>
          <w:rFonts w:ascii="Times New Roman" w:hAnsi="Times New Roman"/>
          <w:color w:val="000000"/>
          <w:szCs w:val="28"/>
        </w:rPr>
      </w:pPr>
    </w:p>
    <w:p w14:paraId="5F845BE0">
      <w:pPr>
        <w:pStyle w:val="158"/>
        <w:jc w:val="both"/>
        <w:rPr>
          <w:rFonts w:ascii="Times New Roman" w:hAnsi="Times New Roman"/>
          <w:color w:val="000000"/>
          <w:sz w:val="28"/>
          <w:szCs w:val="28"/>
        </w:rPr>
      </w:pPr>
      <w:r>
        <w:rPr>
          <w:rFonts w:ascii="Times New Roman" w:hAnsi="Times New Roman" w:cs="Times New Roman"/>
          <w:color w:val="000000"/>
          <w:sz w:val="28"/>
          <w:szCs w:val="28"/>
        </w:rPr>
        <w:t>Я, ______________________________________________________________,</w:t>
      </w:r>
    </w:p>
    <w:p w14:paraId="1976EBD4">
      <w:pPr>
        <w:pStyle w:val="158"/>
        <w:jc w:val="center"/>
        <w:rPr>
          <w:rFonts w:ascii="Times New Roman" w:hAnsi="Times New Roman"/>
          <w:color w:val="000000"/>
          <w:sz w:val="28"/>
          <w:szCs w:val="28"/>
        </w:rPr>
      </w:pPr>
      <w:r>
        <w:rPr>
          <w:rFonts w:ascii="Times New Roman" w:hAnsi="Times New Roman" w:cs="Times New Roman"/>
          <w:i/>
          <w:color w:val="000000"/>
          <w:sz w:val="28"/>
          <w:szCs w:val="28"/>
        </w:rPr>
        <w:t>(фамилия, имя, отчество)</w:t>
      </w:r>
    </w:p>
    <w:p w14:paraId="64F301FD">
      <w:pPr>
        <w:pStyle w:val="158"/>
        <w:jc w:val="both"/>
        <w:rPr>
          <w:rFonts w:ascii="Times New Roman" w:hAnsi="Times New Roman"/>
          <w:color w:val="000000"/>
          <w:sz w:val="28"/>
          <w:szCs w:val="28"/>
        </w:rPr>
      </w:pPr>
      <w:r>
        <w:rPr>
          <w:rFonts w:ascii="Times New Roman" w:hAnsi="Times New Roman" w:cs="Times New Roman"/>
          <w:color w:val="000000"/>
          <w:sz w:val="28"/>
          <w:szCs w:val="28"/>
        </w:rPr>
        <w:t>зарегистрированный(ая) по адресу: __________________________________</w:t>
      </w:r>
    </w:p>
    <w:p w14:paraId="5FB3E1C6">
      <w:pPr>
        <w:pStyle w:val="158"/>
        <w:jc w:val="both"/>
        <w:rPr>
          <w:rFonts w:ascii="Times New Roman" w:hAnsi="Times New Roman"/>
          <w:color w:val="000000"/>
          <w:sz w:val="28"/>
          <w:szCs w:val="28"/>
        </w:rPr>
      </w:pPr>
      <w:r>
        <w:rPr>
          <w:rFonts w:ascii="Times New Roman" w:hAnsi="Times New Roman" w:cs="Times New Roman"/>
          <w:color w:val="000000"/>
          <w:sz w:val="28"/>
          <w:szCs w:val="28"/>
        </w:rPr>
        <w:t>________________________________________________________________</w:t>
      </w:r>
    </w:p>
    <w:p w14:paraId="738D3F99">
      <w:pPr>
        <w:pStyle w:val="158"/>
        <w:jc w:val="both"/>
        <w:rPr>
          <w:rFonts w:ascii="Times New Roman" w:hAnsi="Times New Roman"/>
          <w:color w:val="000000"/>
          <w:sz w:val="28"/>
          <w:szCs w:val="28"/>
        </w:rPr>
      </w:pPr>
      <w:r>
        <w:rPr>
          <w:rFonts w:ascii="Times New Roman" w:hAnsi="Times New Roman" w:cs="Times New Roman"/>
          <w:color w:val="000000"/>
          <w:sz w:val="28"/>
          <w:szCs w:val="28"/>
        </w:rPr>
        <w:t xml:space="preserve">________________________ серия _________ № ___________, выдан </w:t>
      </w:r>
      <w:r>
        <w:rPr>
          <w:rFonts w:ascii="Times New Roman" w:hAnsi="Times New Roman" w:cs="Times New Roman"/>
          <w:color w:val="000000"/>
          <w:sz w:val="28"/>
          <w:szCs w:val="28"/>
        </w:rPr>
        <w:br w:type="textWrapping"/>
      </w:r>
      <w:r>
        <w:rPr>
          <w:rFonts w:ascii="Times New Roman" w:hAnsi="Times New Roman" w:cs="Times New Roman"/>
          <w:i/>
          <w:color w:val="000000"/>
          <w:sz w:val="28"/>
          <w:szCs w:val="28"/>
        </w:rPr>
        <w:t>(документ, удостоверяющий личность)(дата)</w:t>
      </w:r>
    </w:p>
    <w:p w14:paraId="202E477C">
      <w:pPr>
        <w:pStyle w:val="158"/>
        <w:jc w:val="both"/>
        <w:rPr>
          <w:rFonts w:ascii="Times New Roman" w:hAnsi="Times New Roman"/>
          <w:color w:val="000000"/>
          <w:sz w:val="28"/>
          <w:szCs w:val="28"/>
        </w:rPr>
      </w:pPr>
      <w:r>
        <w:rPr>
          <w:rFonts w:ascii="Times New Roman" w:hAnsi="Times New Roman" w:cs="Times New Roman"/>
          <w:color w:val="000000"/>
          <w:sz w:val="28"/>
          <w:szCs w:val="28"/>
        </w:rPr>
        <w:t>________________________________________________________________,</w:t>
      </w:r>
    </w:p>
    <w:p w14:paraId="2B6F3873">
      <w:pPr>
        <w:pStyle w:val="158"/>
        <w:jc w:val="center"/>
        <w:rPr>
          <w:rFonts w:ascii="Times New Roman" w:hAnsi="Times New Roman"/>
          <w:color w:val="000000"/>
          <w:sz w:val="28"/>
          <w:szCs w:val="28"/>
        </w:rPr>
      </w:pPr>
      <w:r>
        <w:rPr>
          <w:rFonts w:ascii="Times New Roman" w:hAnsi="Times New Roman" w:cs="Times New Roman"/>
          <w:i/>
          <w:color w:val="000000"/>
          <w:sz w:val="28"/>
          <w:szCs w:val="28"/>
        </w:rPr>
        <w:t>(наименование органа, выдавшего документ, удостоверяющий личность)</w:t>
      </w:r>
    </w:p>
    <w:p w14:paraId="6DC5D148">
      <w:pPr>
        <w:jc w:val="both"/>
        <w:outlineLvl w:val="0"/>
        <w:rPr>
          <w:rFonts w:ascii="Times New Roman" w:hAnsi="Times New Roman"/>
          <w:color w:val="000000"/>
          <w:szCs w:val="28"/>
        </w:rPr>
      </w:pPr>
      <w:r>
        <w:rPr>
          <w:rFonts w:ascii="Times New Roman" w:hAnsi="Times New Roman"/>
          <w:bCs/>
          <w:color w:val="000000"/>
          <w:szCs w:val="28"/>
        </w:rPr>
        <w:t>в соответствии со статьёй 9 Федерального закона от 27 июля 2006 года № 152-ФЗ «О персональных данных» выражаю своё согласие на обработку и распространение администрацией Копейского городского округа Челябинской области, находящейся по адресу: Челябинская область, г. Копейск, ул. Ленина д. 52, моих персональных данных.</w:t>
      </w:r>
    </w:p>
    <w:p w14:paraId="3879A4E0">
      <w:pPr>
        <w:keepNext w:val="0"/>
        <w:keepLines w:val="0"/>
        <w:pageBreakBefore w:val="0"/>
        <w:tabs>
          <w:tab w:val="left" w:pos="993"/>
        </w:tabs>
        <w:kinsoku/>
        <w:wordWrap/>
        <w:topLinePunct w:val="0"/>
        <w:autoSpaceDE/>
        <w:autoSpaceDN/>
        <w:bidi w:val="0"/>
        <w:adjustRightInd/>
        <w:snapToGrid/>
        <w:ind w:firstLine="709"/>
        <w:jc w:val="both"/>
        <w:textAlignment w:val="auto"/>
        <w:outlineLvl w:val="0"/>
        <w:rPr>
          <w:rFonts w:ascii="Times New Roman" w:hAnsi="Times New Roman"/>
          <w:color w:val="000000"/>
          <w:szCs w:val="28"/>
        </w:rPr>
      </w:pPr>
      <w:r>
        <w:rPr>
          <w:rFonts w:ascii="Times New Roman" w:hAnsi="Times New Roman"/>
          <w:bCs/>
          <w:color w:val="000000"/>
          <w:szCs w:val="28"/>
        </w:rPr>
        <w:t xml:space="preserve">Перечень персональных данных, на обработку и распространение которых даётся настоящее согласие: фамилия, имя, отчество, дата рождения, серия и номер паспорта или заменяющего его документа, адрес места жительства (регистрации), данные </w:t>
      </w:r>
      <w:r>
        <w:rPr>
          <w:rFonts w:ascii="Times New Roman" w:hAnsi="Times New Roman"/>
          <w:color w:val="000000"/>
          <w:szCs w:val="28"/>
        </w:rPr>
        <w:t>документа, подтверждающего полномочия инициатора проекта, номер контактного телефона, адрес электронной почты, реквизиты доверенности или иного документа, подтверждающего полномочия представителя (при получении согласия от представителя инициатора проекта персональных данных).</w:t>
      </w:r>
    </w:p>
    <w:p w14:paraId="32C4E23A">
      <w:pPr>
        <w:keepNext w:val="0"/>
        <w:keepLines w:val="0"/>
        <w:pageBreakBefore w:val="0"/>
        <w:tabs>
          <w:tab w:val="left" w:pos="993"/>
        </w:tabs>
        <w:kinsoku/>
        <w:wordWrap/>
        <w:topLinePunct w:val="0"/>
        <w:autoSpaceDE/>
        <w:autoSpaceDN/>
        <w:bidi w:val="0"/>
        <w:adjustRightInd/>
        <w:snapToGrid/>
        <w:ind w:firstLine="709"/>
        <w:jc w:val="both"/>
        <w:textAlignment w:val="auto"/>
        <w:outlineLvl w:val="0"/>
        <w:rPr>
          <w:rFonts w:ascii="Times New Roman" w:hAnsi="Times New Roman"/>
          <w:color w:val="000000"/>
          <w:szCs w:val="28"/>
        </w:rPr>
      </w:pPr>
      <w:r>
        <w:rPr>
          <w:rFonts w:ascii="Times New Roman" w:hAnsi="Times New Roman"/>
          <w:color w:val="000000"/>
          <w:szCs w:val="28"/>
        </w:rPr>
        <w:t>Также выражаю согласие на опубликование (обнародование) в средствах массовой информации и размещение на официальном сайте администрации Копейского городского округа в информационно-телекоммуникационной сети Интернет сведений обо мне (фамилию, имя, отчество) как об инициаторе проекта.</w:t>
      </w:r>
    </w:p>
    <w:p w14:paraId="0B5589D3">
      <w:pPr>
        <w:pStyle w:val="158"/>
        <w:keepNext w:val="0"/>
        <w:keepLines w:val="0"/>
        <w:pageBreakBefore w:val="0"/>
        <w:kinsoku/>
        <w:wordWrap/>
        <w:topLinePunct w:val="0"/>
        <w:autoSpaceDE/>
        <w:autoSpaceDN/>
        <w:bidi w:val="0"/>
        <w:adjustRightInd/>
        <w:snapToGrid/>
        <w:ind w:firstLine="709"/>
        <w:jc w:val="both"/>
        <w:textAlignment w:val="auto"/>
        <w:rPr>
          <w:rFonts w:ascii="Times New Roman" w:hAnsi="Times New Roman" w:eastAsia="Source Han Sans CN Regular" w:cs="Lohit Devanagari"/>
          <w:color w:val="000000"/>
          <w:kern w:val="2"/>
          <w:sz w:val="28"/>
          <w:szCs w:val="28"/>
          <w:lang w:val="ru-RU" w:eastAsia="ru-RU" w:bidi="ru-RU"/>
        </w:rPr>
      </w:pPr>
      <w:r>
        <w:rPr>
          <w:rFonts w:ascii="Times New Roman" w:hAnsi="Times New Roman" w:cs="Times New Roman"/>
          <w:color w:val="000000"/>
          <w:sz w:val="28"/>
          <w:szCs w:val="28"/>
        </w:rPr>
        <w:t>Обработка</w:t>
      </w:r>
      <w:r>
        <w:rPr>
          <w:rFonts w:ascii="Times New Roman" w:hAnsi="Times New Roman" w:eastAsia="Source Han Sans CN Regular" w:cs="Lohit Devanagari"/>
          <w:color w:val="000000"/>
          <w:kern w:val="2"/>
          <w:sz w:val="28"/>
          <w:szCs w:val="28"/>
          <w:lang w:val="ru-RU" w:eastAsia="ru-RU" w:bidi="ru-RU"/>
        </w:rPr>
        <w:t xml:space="preserve"> и распространение персональных данных осуществляется операторами персональных данных в целях: проведения процедуры определения</w:t>
      </w:r>
      <w:r>
        <w:rPr>
          <w:rFonts w:hint="default" w:ascii="Times New Roman" w:hAnsi="Times New Roman" w:eastAsia="Source Han Sans CN Regular" w:cs="Lohit Devanagari"/>
          <w:color w:val="000000"/>
          <w:kern w:val="2"/>
          <w:sz w:val="28"/>
          <w:szCs w:val="28"/>
          <w:lang w:val="ru-RU" w:eastAsia="ru-RU" w:bidi="ru-RU"/>
        </w:rPr>
        <w:t xml:space="preserve"> </w:t>
      </w:r>
      <w:r>
        <w:rPr>
          <w:rFonts w:ascii="Times New Roman" w:hAnsi="Times New Roman" w:eastAsia="Source Han Sans CN Regular" w:cs="Lohit Devanagari"/>
          <w:color w:val="000000"/>
          <w:kern w:val="2"/>
          <w:sz w:val="28"/>
          <w:szCs w:val="28"/>
          <w:lang w:val="ru-RU" w:eastAsia="ru-RU" w:bidi="ru-RU"/>
        </w:rPr>
        <w:t xml:space="preserve">территории, на которой планируется реализовывать инициативный проект;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хранения данных о реализации инициативного проекта на электронных носителях. </w:t>
      </w:r>
    </w:p>
    <w:p w14:paraId="0D454F3E">
      <w:pPr>
        <w:pStyle w:val="158"/>
        <w:keepNext w:val="0"/>
        <w:keepLines w:val="0"/>
        <w:pageBreakBefore w:val="0"/>
        <w:kinsoku/>
        <w:wordWrap/>
        <w:topLinePunct w:val="0"/>
        <w:autoSpaceDE/>
        <w:autoSpaceDN/>
        <w:bidi w:val="0"/>
        <w:adjustRightInd/>
        <w:snapToGrid/>
        <w:ind w:firstLine="709"/>
        <w:jc w:val="both"/>
        <w:textAlignment w:val="auto"/>
        <w:rPr>
          <w:rFonts w:ascii="Times New Roman" w:hAnsi="Times New Roman"/>
          <w:color w:val="000000"/>
          <w:sz w:val="28"/>
          <w:szCs w:val="28"/>
        </w:rPr>
      </w:pPr>
      <w:r>
        <w:rPr>
          <w:rFonts w:ascii="Times New Roman" w:hAnsi="Times New Roman" w:eastAsia="Source Han Sans CN Regular" w:cs="Lohit Devanagari"/>
          <w:color w:val="000000"/>
          <w:kern w:val="2"/>
          <w:sz w:val="28"/>
          <w:szCs w:val="28"/>
          <w:lang w:val="ru-RU" w:eastAsia="ru-RU" w:bidi="ru-RU"/>
        </w:rPr>
        <w:t>Настоящее согласие предоставляется мной на о</w:t>
      </w:r>
      <w:r>
        <w:rPr>
          <w:rFonts w:ascii="Times New Roman" w:hAnsi="Times New Roman" w:cs="Times New Roman"/>
          <w:color w:val="000000"/>
          <w:sz w:val="28"/>
          <w:szCs w:val="28"/>
        </w:rPr>
        <w:t>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017EC90">
      <w:pPr>
        <w:pStyle w:val="158"/>
        <w:keepNext w:val="0"/>
        <w:keepLines w:val="0"/>
        <w:pageBreakBefore w:val="0"/>
        <w:kinsoku/>
        <w:wordWrap/>
        <w:topLinePunct w:val="0"/>
        <w:autoSpaceDE/>
        <w:autoSpaceDN/>
        <w:bidi w:val="0"/>
        <w:adjustRightInd/>
        <w:snapToGrid/>
        <w:ind w:firstLine="709"/>
        <w:jc w:val="both"/>
        <w:textAlignment w:val="auto"/>
        <w:rPr>
          <w:rFonts w:ascii="Times New Roman" w:hAnsi="Times New Roman"/>
          <w:color w:val="000000"/>
          <w:sz w:val="28"/>
          <w:szCs w:val="28"/>
        </w:rPr>
      </w:pPr>
      <w:r>
        <w:rPr>
          <w:rFonts w:ascii="Times New Roman" w:hAnsi="Times New Roman" w:cs="Times New Roman"/>
          <w:color w:val="000000"/>
          <w:sz w:val="28"/>
          <w:szCs w:val="28"/>
        </w:rPr>
        <w:t>Доступ к моим персональным данным могут получать сотрудники администрации Копейского городского округа Челябинской области только в случае служебной необходимости</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в объеме, требуемом для исполнения ими своих обязательств.</w:t>
      </w:r>
    </w:p>
    <w:p w14:paraId="68927174">
      <w:pPr>
        <w:pStyle w:val="158"/>
        <w:keepNext w:val="0"/>
        <w:keepLines w:val="0"/>
        <w:pageBreakBefore w:val="0"/>
        <w:kinsoku/>
        <w:wordWrap/>
        <w:topLinePunct w:val="0"/>
        <w:autoSpaceDE/>
        <w:autoSpaceDN/>
        <w:bidi w:val="0"/>
        <w:adjustRightInd/>
        <w:snapToGrid/>
        <w:ind w:firstLine="709"/>
        <w:jc w:val="both"/>
        <w:textAlignment w:val="auto"/>
        <w:rPr>
          <w:rFonts w:ascii="Times New Roman" w:hAnsi="Times New Roman"/>
          <w:color w:val="000000"/>
          <w:sz w:val="28"/>
          <w:szCs w:val="28"/>
        </w:rPr>
      </w:pPr>
      <w:r>
        <w:rPr>
          <w:rFonts w:ascii="Times New Roman" w:hAnsi="Times New Roman" w:cs="Times New Roman"/>
          <w:color w:val="000000"/>
          <w:sz w:val="28"/>
          <w:szCs w:val="28"/>
        </w:rPr>
        <w:t xml:space="preserve">Администрация Копейского городского округа Челябинской области не должна раскрывать персональные данные, на обработку которых дано настоящее согласие третьим лицам, за исключением случаев, прямо предусмотренных </w:t>
      </w:r>
      <w:r>
        <w:rPr>
          <w:rFonts w:ascii="Times New Roman" w:hAnsi="Times New Roman" w:cs="Times New Roman"/>
          <w:color w:val="000000"/>
          <w:sz w:val="28"/>
          <w:szCs w:val="28"/>
          <w:lang w:val="ru-RU"/>
        </w:rPr>
        <w:t>настоящим</w:t>
      </w:r>
      <w:r>
        <w:rPr>
          <w:rFonts w:hint="default" w:ascii="Times New Roman" w:hAnsi="Times New Roman" w:cs="Times New Roman"/>
          <w:color w:val="000000"/>
          <w:sz w:val="28"/>
          <w:szCs w:val="28"/>
          <w:lang w:val="ru-RU"/>
        </w:rPr>
        <w:t xml:space="preserve">  согласием</w:t>
      </w:r>
      <w:r>
        <w:rPr>
          <w:rFonts w:ascii="Times New Roman" w:hAnsi="Times New Roman" w:cs="Times New Roman"/>
          <w:color w:val="000000"/>
          <w:sz w:val="28"/>
          <w:szCs w:val="28"/>
        </w:rPr>
        <w:t>.</w:t>
      </w:r>
    </w:p>
    <w:p w14:paraId="6E40344F">
      <w:pPr>
        <w:pStyle w:val="61"/>
        <w:keepNext w:val="0"/>
        <w:keepLines w:val="0"/>
        <w:pageBreakBefore w:val="0"/>
        <w:shd w:val="clear" w:color="auto" w:fill="FFFFFF"/>
        <w:kinsoku/>
        <w:wordWrap/>
        <w:topLinePunct w:val="0"/>
        <w:autoSpaceDE/>
        <w:autoSpaceDN/>
        <w:bidi w:val="0"/>
        <w:adjustRightInd/>
        <w:snapToGrid/>
        <w:spacing w:beforeAutospacing="0" w:afterAutospacing="0"/>
        <w:ind w:firstLine="709"/>
        <w:jc w:val="both"/>
        <w:textAlignment w:val="auto"/>
        <w:rPr>
          <w:color w:val="000000"/>
          <w:sz w:val="28"/>
          <w:szCs w:val="28"/>
        </w:rPr>
      </w:pPr>
      <w:r>
        <w:rPr>
          <w:color w:val="000000"/>
          <w:sz w:val="28"/>
          <w:szCs w:val="28"/>
        </w:rPr>
        <w:t>Настоящее согласие дано на срок, необходимый для достижения целей обработки или до утраты необходимости в достижении этих целей, если иное не предусмотрено федеральным законом.</w:t>
      </w:r>
    </w:p>
    <w:p w14:paraId="1C9AE039">
      <w:pPr>
        <w:keepNext w:val="0"/>
        <w:keepLines w:val="0"/>
        <w:pageBreakBefore w:val="0"/>
        <w:kinsoku/>
        <w:wordWrap/>
        <w:topLinePunct w:val="0"/>
        <w:autoSpaceDE/>
        <w:autoSpaceDN/>
        <w:bidi w:val="0"/>
        <w:adjustRightInd/>
        <w:snapToGrid/>
        <w:ind w:firstLine="709"/>
        <w:jc w:val="both"/>
        <w:textAlignment w:val="auto"/>
        <w:rPr>
          <w:rFonts w:ascii="Times New Roman" w:hAnsi="Times New Roman"/>
          <w:color w:val="000000"/>
          <w:szCs w:val="28"/>
        </w:rPr>
      </w:pPr>
      <w:r>
        <w:rPr>
          <w:rFonts w:ascii="Times New Roman" w:hAnsi="Times New Roman"/>
          <w:color w:val="000000"/>
          <w:szCs w:val="28"/>
        </w:rPr>
        <w:t xml:space="preserve">Настоящее согласие может быть отозвано. </w:t>
      </w:r>
      <w:r>
        <w:rPr>
          <w:rFonts w:ascii="Times New Roman" w:hAnsi="Times New Roman"/>
          <w:bCs/>
          <w:color w:val="000000"/>
          <w:szCs w:val="28"/>
        </w:rPr>
        <w:t>Условием прекращения обработки персональных данных является получение моего письменного отзыва настоящего согласия. Администрация Копейского городского округа Челябинской области прекращает обработку персональных данных и в случае, если сохранени</w:t>
      </w:r>
      <w:r>
        <w:rPr>
          <w:rFonts w:ascii="Times New Roman" w:hAnsi="Times New Roman"/>
          <w:bCs/>
          <w:color w:val="000000"/>
          <w:szCs w:val="28"/>
          <w:lang w:val="ru-RU"/>
        </w:rPr>
        <w:t>е</w:t>
      </w:r>
      <w:r>
        <w:rPr>
          <w:rFonts w:ascii="Times New Roman" w:hAnsi="Times New Roman"/>
          <w:bCs/>
          <w:color w:val="000000"/>
          <w:szCs w:val="28"/>
        </w:rPr>
        <w:t xml:space="preserve"> персональных данных не требуется, уничтожает их в срок, не превышающий 30 дней с даты поступления указанного отзыва. Администрация Копейского городского округа Челябинской области вправе после получения отзыва настоящего согласия продолжать обработку моих персональных данных в той части, в которой для ее осуществления согласия не требуется или не будет требоваться в силу действующего законодательства. </w:t>
      </w:r>
    </w:p>
    <w:p w14:paraId="4CCB8CE6">
      <w:pPr>
        <w:ind w:firstLine="708"/>
        <w:jc w:val="both"/>
        <w:rPr>
          <w:rFonts w:ascii="Times New Roman" w:hAnsi="Times New Roman"/>
          <w:color w:val="000000"/>
          <w:sz w:val="24"/>
        </w:rPr>
      </w:pPr>
    </w:p>
    <w:p w14:paraId="5B970402">
      <w:pPr>
        <w:ind w:firstLine="708"/>
        <w:jc w:val="both"/>
        <w:rPr>
          <w:rFonts w:ascii="Times New Roman" w:hAnsi="Times New Roman"/>
          <w:color w:val="000000"/>
          <w:sz w:val="24"/>
        </w:rPr>
      </w:pPr>
    </w:p>
    <w:p w14:paraId="57C85354">
      <w:pPr>
        <w:jc w:val="both"/>
        <w:rPr>
          <w:rFonts w:ascii="Times New Roman" w:hAnsi="Times New Roman"/>
          <w:color w:val="000000"/>
          <w:sz w:val="24"/>
        </w:rPr>
      </w:pPr>
      <w:r>
        <w:rPr>
          <w:rFonts w:ascii="Times New Roman" w:hAnsi="Times New Roman"/>
          <w:color w:val="000000"/>
          <w:sz w:val="24"/>
        </w:rPr>
        <w:t>______________________</w:t>
      </w:r>
      <w:r>
        <w:rPr>
          <w:rFonts w:hint="default" w:ascii="Times New Roman" w:hAnsi="Times New Roman"/>
          <w:color w:val="000000"/>
          <w:sz w:val="24"/>
          <w:lang w:val="ru-RU"/>
        </w:rPr>
        <w:t>___</w:t>
      </w:r>
      <w:r>
        <w:rPr>
          <w:rFonts w:ascii="Times New Roman" w:hAnsi="Times New Roman"/>
          <w:color w:val="000000"/>
          <w:sz w:val="24"/>
        </w:rPr>
        <w:t>______                                                       _________________</w:t>
      </w:r>
    </w:p>
    <w:p w14:paraId="75C3F63C">
      <w:pPr>
        <w:ind w:left="0" w:leftChars="0" w:firstLine="0" w:firstLineChars="0"/>
        <w:jc w:val="center"/>
        <w:rPr>
          <w:rFonts w:ascii="Times New Roman" w:hAnsi="Times New Roman"/>
          <w:color w:val="000000"/>
          <w:sz w:val="24"/>
        </w:rPr>
      </w:pPr>
      <w:r>
        <w:rPr>
          <w:rFonts w:ascii="Times New Roman" w:hAnsi="Times New Roman"/>
          <w:i/>
          <w:color w:val="000000"/>
          <w:sz w:val="24"/>
        </w:rPr>
        <w:t xml:space="preserve">(фамилия, имя, отчество)                             </w:t>
      </w:r>
      <w:r>
        <w:rPr>
          <w:rFonts w:hint="default" w:ascii="Times New Roman" w:hAnsi="Times New Roman"/>
          <w:i/>
          <w:color w:val="000000"/>
          <w:sz w:val="24"/>
          <w:lang w:val="ru-RU"/>
        </w:rPr>
        <w:t xml:space="preserve">  </w:t>
      </w:r>
      <w:r>
        <w:rPr>
          <w:rFonts w:ascii="Times New Roman" w:hAnsi="Times New Roman"/>
          <w:i/>
          <w:color w:val="000000"/>
          <w:sz w:val="24"/>
        </w:rPr>
        <w:t xml:space="preserve">                                      (подпись)</w:t>
      </w:r>
    </w:p>
    <w:p w14:paraId="40759118">
      <w:pPr>
        <w:jc w:val="both"/>
        <w:rPr>
          <w:rFonts w:ascii="Times New Roman" w:hAnsi="Times New Roman"/>
          <w:color w:val="000000"/>
          <w:sz w:val="24"/>
        </w:rPr>
      </w:pPr>
      <w:r>
        <w:rPr>
          <w:rFonts w:ascii="Times New Roman" w:hAnsi="Times New Roman"/>
          <w:color w:val="000000"/>
          <w:sz w:val="24"/>
        </w:rPr>
        <w:br w:type="textWrapping"/>
      </w:r>
    </w:p>
    <w:p w14:paraId="6626A440">
      <w:pPr>
        <w:jc w:val="right"/>
        <w:rPr>
          <w:rFonts w:ascii="Times New Roman" w:hAnsi="Times New Roman"/>
          <w:szCs w:val="28"/>
        </w:rPr>
      </w:pPr>
    </w:p>
    <w:sectPr>
      <w:headerReference r:id="rId8" w:type="first"/>
      <w:footerReference r:id="rId11" w:type="first"/>
      <w:headerReference r:id="rId6" w:type="default"/>
      <w:footerReference r:id="rId9" w:type="default"/>
      <w:headerReference r:id="rId7" w:type="even"/>
      <w:footerReference r:id="rId10" w:type="even"/>
      <w:pgSz w:w="11906" w:h="16838"/>
      <w:pgMar w:top="1134" w:right="1134" w:bottom="1134" w:left="1701" w:header="567" w:footer="567" w:gutter="0"/>
      <w:cols w:space="720" w:num="1"/>
      <w:formProt w:val="0"/>
      <w:titlePg/>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T Astra Serif">
    <w:altName w:val="Times New Roman"/>
    <w:panose1 w:val="00000000000000000000"/>
    <w:charset w:val="01"/>
    <w:family w:val="roman"/>
    <w:pitch w:val="default"/>
    <w:sig w:usb0="00000000" w:usb1="00000000" w:usb2="00000000" w:usb3="00000000" w:csb0="00000000" w:csb1="00000000"/>
  </w:font>
  <w:font w:name="Source Han Sans CN Regular">
    <w:altName w:val="SimSun"/>
    <w:panose1 w:val="00000000000000000000"/>
    <w:charset w:val="86"/>
    <w:family w:val="roman"/>
    <w:pitch w:val="default"/>
    <w:sig w:usb0="00000000" w:usb1="00000000" w:usb2="00000000" w:usb3="00000000" w:csb0="00000000" w:csb1="00000000"/>
  </w:font>
  <w:font w:name="Lohit Devanagari">
    <w:altName w:val="Times New Roman"/>
    <w:panose1 w:val="00000000000000000000"/>
    <w:charset w:val="00"/>
    <w:family w:val="roman"/>
    <w:pitch w:val="default"/>
    <w:sig w:usb0="00000000" w:usb1="00000000" w:usb2="00000000" w:usb3="00000000" w:csb0="00000000" w:csb1="00000000"/>
  </w:font>
  <w:font w:name="OpenSymbol">
    <w:altName w:val="Arial Unicode MS"/>
    <w:panose1 w:val="05010000000000000000"/>
    <w:charset w:val="00"/>
    <w:family w:val="auto"/>
    <w:pitch w:val="default"/>
    <w:sig w:usb0="00000000" w:usb1="00000000" w:usb2="00000000" w:usb3="00000000" w:csb0="00000001" w:csb1="00000000"/>
  </w:font>
  <w:font w:name="Liberation Mono">
    <w:altName w:val="Courier New"/>
    <w:panose1 w:val="00000000000000000000"/>
    <w:charset w:val="01"/>
    <w:family w:val="auto"/>
    <w:pitch w:val="default"/>
    <w:sig w:usb0="00000000" w:usb1="00000000" w:usb2="00000000" w:usb3="00000000" w:csb0="00000000" w:csb1="00000000"/>
  </w:font>
  <w:font w:name="Nimbus Roman">
    <w:altName w:val="Times New Roman"/>
    <w:panose1 w:val="000000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D289">
    <w:pPr>
      <w:pStyle w:val="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073A">
    <w:pPr>
      <w:pStyle w:val="5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ADAC">
    <w:pPr>
      <w:pStyle w:val="5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0023"/>
      <w:docPartObj>
        <w:docPartGallery w:val="autotext"/>
      </w:docPartObj>
    </w:sdtPr>
    <w:sdtContent>
      <w:p w14:paraId="6C5C46D4">
        <w:pPr>
          <w:pStyle w:val="39"/>
        </w:pPr>
      </w:p>
      <w:p w14:paraId="2F39AE62">
        <w:pPr>
          <w:pStyle w:val="39"/>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p w14:paraId="179C60DF">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A0BD">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EAB6">
    <w:pPr>
      <w:pStyle w:val="3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FE9A">
    <w:pPr>
      <w:pStyle w:val="39"/>
    </w:pPr>
    <w:r>
      <w:fldChar w:fldCharType="begin"/>
    </w:r>
    <w:r>
      <w:instrText xml:space="preserve"> PAGE </w:instrText>
    </w:r>
    <w:r>
      <w:fldChar w:fldCharType="separate"/>
    </w:r>
    <w:r>
      <w:t>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5478">
    <w:pPr>
      <w:pStyle w:val="3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D3C7">
    <w:pPr>
      <w:pStyle w:val="3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9"/>
  <w:autoHyphenation/>
  <w:hyphenationZone w:val="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06"/>
    <w:rsid w:val="00060A06"/>
    <w:rsid w:val="0031537F"/>
    <w:rsid w:val="00CB1FDA"/>
    <w:rsid w:val="2C4C35F9"/>
    <w:rsid w:val="3D6C1E5E"/>
    <w:rsid w:val="59A949B5"/>
    <w:rsid w:val="75E61ACA"/>
    <w:rsid w:val="79BF79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iPriority="99"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0"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overflowPunct w:val="0"/>
      <w:jc w:val="center"/>
    </w:pPr>
    <w:rPr>
      <w:rFonts w:ascii="PT Astra Serif" w:hAnsi="PT Astra Serif" w:eastAsia="Source Han Sans CN Regular" w:cs="Lohit Devanagari"/>
      <w:kern w:val="2"/>
      <w:sz w:val="28"/>
      <w:szCs w:val="24"/>
      <w:lang w:val="ru-RU" w:eastAsia="ru-RU" w:bidi="ru-RU"/>
    </w:rPr>
  </w:style>
  <w:style w:type="paragraph" w:styleId="2">
    <w:name w:val="heading 1"/>
    <w:basedOn w:val="3"/>
    <w:next w:val="4"/>
    <w:qFormat/>
    <w:uiPriority w:val="0"/>
    <w:pPr>
      <w:outlineLvl w:val="0"/>
    </w:pPr>
  </w:style>
  <w:style w:type="paragraph" w:styleId="5">
    <w:name w:val="heading 2"/>
    <w:basedOn w:val="3"/>
    <w:next w:val="6"/>
    <w:qFormat/>
    <w:uiPriority w:val="0"/>
    <w:pPr>
      <w:outlineLvl w:val="1"/>
    </w:pPr>
  </w:style>
  <w:style w:type="paragraph" w:styleId="7">
    <w:name w:val="heading 3"/>
    <w:basedOn w:val="3"/>
    <w:next w:val="6"/>
    <w:qFormat/>
    <w:uiPriority w:val="0"/>
    <w:pPr>
      <w:outlineLvl w:val="2"/>
    </w:pPr>
  </w:style>
  <w:style w:type="paragraph" w:styleId="8">
    <w:name w:val="heading 4"/>
    <w:basedOn w:val="3"/>
    <w:next w:val="6"/>
    <w:qFormat/>
    <w:uiPriority w:val="0"/>
    <w:pPr>
      <w:outlineLvl w:val="3"/>
    </w:pPr>
  </w:style>
  <w:style w:type="paragraph" w:styleId="9">
    <w:name w:val="heading 5"/>
    <w:basedOn w:val="3"/>
    <w:next w:val="6"/>
    <w:qFormat/>
    <w:uiPriority w:val="0"/>
    <w:pPr>
      <w:outlineLvl w:val="4"/>
    </w:pPr>
  </w:style>
  <w:style w:type="paragraph" w:styleId="10">
    <w:name w:val="heading 6"/>
    <w:basedOn w:val="3"/>
    <w:next w:val="6"/>
    <w:qFormat/>
    <w:uiPriority w:val="0"/>
    <w:pPr>
      <w:outlineLvl w:val="5"/>
    </w:pPr>
  </w:style>
  <w:style w:type="paragraph" w:styleId="11">
    <w:name w:val="heading 7"/>
    <w:basedOn w:val="3"/>
    <w:next w:val="6"/>
    <w:qFormat/>
    <w:uiPriority w:val="0"/>
    <w:pPr>
      <w:outlineLvl w:val="6"/>
    </w:pPr>
  </w:style>
  <w:style w:type="paragraph" w:styleId="12">
    <w:name w:val="heading 8"/>
    <w:basedOn w:val="3"/>
    <w:next w:val="6"/>
    <w:qFormat/>
    <w:uiPriority w:val="0"/>
    <w:pPr>
      <w:outlineLvl w:val="7"/>
    </w:pPr>
  </w:style>
  <w:style w:type="paragraph" w:styleId="13">
    <w:name w:val="heading 9"/>
    <w:basedOn w:val="3"/>
    <w:next w:val="6"/>
    <w:qFormat/>
    <w:uiPriority w:val="0"/>
    <w:pPr>
      <w:outlineLvl w:val="8"/>
    </w:pPr>
  </w:style>
  <w:style w:type="character" w:default="1" w:styleId="14">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
    <w:basedOn w:val="1"/>
    <w:next w:val="4"/>
    <w:qFormat/>
    <w:uiPriority w:val="0"/>
    <w:rPr>
      <w:b/>
    </w:rPr>
  </w:style>
  <w:style w:type="paragraph" w:styleId="4">
    <w:name w:val="Body Text First Indent"/>
    <w:basedOn w:val="1"/>
    <w:qFormat/>
    <w:uiPriority w:val="0"/>
    <w:pPr>
      <w:ind w:firstLine="709"/>
      <w:jc w:val="both"/>
    </w:pPr>
  </w:style>
  <w:style w:type="paragraph" w:styleId="6">
    <w:name w:val="Body Text"/>
    <w:basedOn w:val="1"/>
    <w:qFormat/>
    <w:uiPriority w:val="0"/>
    <w:pPr>
      <w:jc w:val="both"/>
    </w:pPr>
  </w:style>
  <w:style w:type="character" w:styleId="16">
    <w:name w:val="FollowedHyperlink"/>
    <w:qFormat/>
    <w:uiPriority w:val="0"/>
    <w:rPr>
      <w:color w:val="800000"/>
      <w:u w:val="single"/>
    </w:rPr>
  </w:style>
  <w:style w:type="character" w:styleId="17">
    <w:name w:val="footnote reference"/>
    <w:qFormat/>
    <w:uiPriority w:val="0"/>
    <w:rPr>
      <w:vertAlign w:val="superscript"/>
    </w:rPr>
  </w:style>
  <w:style w:type="character" w:styleId="18">
    <w:name w:val="endnote reference"/>
    <w:qFormat/>
    <w:uiPriority w:val="0"/>
    <w:rPr>
      <w:vertAlign w:val="superscript"/>
    </w:rPr>
  </w:style>
  <w:style w:type="character" w:styleId="19">
    <w:name w:val="Emphasis"/>
    <w:qFormat/>
    <w:uiPriority w:val="99"/>
    <w:rPr>
      <w:i/>
      <w:iCs/>
    </w:rPr>
  </w:style>
  <w:style w:type="character" w:styleId="20">
    <w:name w:val="Hyperlink"/>
    <w:qFormat/>
    <w:uiPriority w:val="0"/>
    <w:rPr>
      <w:color w:val="000080"/>
      <w:u w:val="single"/>
    </w:rPr>
  </w:style>
  <w:style w:type="character" w:styleId="21">
    <w:name w:val="page number"/>
    <w:qFormat/>
    <w:uiPriority w:val="0"/>
  </w:style>
  <w:style w:type="character" w:styleId="22">
    <w:name w:val="line number"/>
    <w:qFormat/>
    <w:uiPriority w:val="0"/>
  </w:style>
  <w:style w:type="character" w:styleId="23">
    <w:name w:val="Strong"/>
    <w:qFormat/>
    <w:uiPriority w:val="0"/>
    <w:rPr>
      <w:b/>
      <w:bCs/>
    </w:rPr>
  </w:style>
  <w:style w:type="paragraph" w:styleId="24">
    <w:name w:val="List Continue"/>
    <w:basedOn w:val="25"/>
    <w:qFormat/>
    <w:uiPriority w:val="0"/>
  </w:style>
  <w:style w:type="paragraph" w:styleId="25">
    <w:name w:val="List"/>
    <w:basedOn w:val="6"/>
    <w:qFormat/>
    <w:uiPriority w:val="0"/>
  </w:style>
  <w:style w:type="paragraph" w:styleId="26">
    <w:name w:val="List Number 5"/>
    <w:basedOn w:val="25"/>
    <w:qFormat/>
    <w:uiPriority w:val="0"/>
  </w:style>
  <w:style w:type="paragraph" w:styleId="27">
    <w:name w:val="envelope return"/>
    <w:basedOn w:val="1"/>
    <w:qFormat/>
    <w:uiPriority w:val="0"/>
  </w:style>
  <w:style w:type="paragraph" w:styleId="28">
    <w:name w:val="Plain Text"/>
    <w:basedOn w:val="29"/>
    <w:qFormat/>
    <w:uiPriority w:val="0"/>
  </w:style>
  <w:style w:type="paragraph" w:styleId="29">
    <w:name w:val="caption"/>
    <w:basedOn w:val="1"/>
    <w:qFormat/>
    <w:uiPriority w:val="0"/>
  </w:style>
  <w:style w:type="paragraph" w:styleId="30">
    <w:name w:val="endnote text"/>
    <w:basedOn w:val="1"/>
    <w:qFormat/>
    <w:uiPriority w:val="0"/>
  </w:style>
  <w:style w:type="paragraph" w:styleId="31">
    <w:name w:val="annotation text"/>
    <w:basedOn w:val="6"/>
    <w:qFormat/>
    <w:uiPriority w:val="0"/>
  </w:style>
  <w:style w:type="paragraph" w:styleId="32">
    <w:name w:val="index 1"/>
    <w:basedOn w:val="33"/>
    <w:qFormat/>
    <w:uiPriority w:val="0"/>
  </w:style>
  <w:style w:type="paragraph" w:styleId="33">
    <w:name w:val="index heading"/>
    <w:basedOn w:val="3"/>
    <w:qFormat/>
    <w:uiPriority w:val="0"/>
  </w:style>
  <w:style w:type="paragraph" w:styleId="34">
    <w:name w:val="footnote text"/>
    <w:basedOn w:val="1"/>
    <w:qFormat/>
    <w:uiPriority w:val="0"/>
    <w:pPr>
      <w:jc w:val="left"/>
    </w:pPr>
  </w:style>
  <w:style w:type="paragraph" w:styleId="35">
    <w:name w:val="toc 8"/>
    <w:basedOn w:val="33"/>
    <w:qFormat/>
    <w:uiPriority w:val="0"/>
    <w:pPr>
      <w:tabs>
        <w:tab w:val="right" w:leader="dot" w:pos="7657"/>
      </w:tabs>
    </w:pPr>
  </w:style>
  <w:style w:type="paragraph" w:styleId="36">
    <w:name w:val="index 2"/>
    <w:basedOn w:val="33"/>
    <w:qFormat/>
    <w:uiPriority w:val="0"/>
  </w:style>
  <w:style w:type="paragraph" w:styleId="37">
    <w:name w:val="List Number 3"/>
    <w:basedOn w:val="25"/>
    <w:qFormat/>
    <w:uiPriority w:val="0"/>
  </w:style>
  <w:style w:type="paragraph" w:styleId="38">
    <w:name w:val="index 3"/>
    <w:basedOn w:val="33"/>
    <w:qFormat/>
    <w:uiPriority w:val="0"/>
  </w:style>
  <w:style w:type="paragraph" w:styleId="39">
    <w:name w:val="header"/>
    <w:basedOn w:val="1"/>
    <w:link w:val="157"/>
    <w:qFormat/>
    <w:uiPriority w:val="99"/>
    <w:pPr>
      <w:tabs>
        <w:tab w:val="center" w:pos="4819"/>
        <w:tab w:val="right" w:pos="9638"/>
      </w:tabs>
    </w:pPr>
  </w:style>
  <w:style w:type="paragraph" w:styleId="40">
    <w:name w:val="toc 9"/>
    <w:basedOn w:val="33"/>
    <w:qFormat/>
    <w:uiPriority w:val="0"/>
    <w:pPr>
      <w:tabs>
        <w:tab w:val="right" w:leader="dot" w:pos="7374"/>
      </w:tabs>
    </w:pPr>
  </w:style>
  <w:style w:type="paragraph" w:styleId="41">
    <w:name w:val="toc 7"/>
    <w:basedOn w:val="33"/>
    <w:qFormat/>
    <w:uiPriority w:val="0"/>
    <w:pPr>
      <w:tabs>
        <w:tab w:val="right" w:leader="dot" w:pos="7940"/>
      </w:tabs>
    </w:pPr>
  </w:style>
  <w:style w:type="paragraph" w:styleId="42">
    <w:name w:val="envelope address"/>
    <w:basedOn w:val="1"/>
    <w:qFormat/>
    <w:uiPriority w:val="0"/>
  </w:style>
  <w:style w:type="paragraph" w:styleId="43">
    <w:name w:val="List Number 4"/>
    <w:basedOn w:val="25"/>
    <w:qFormat/>
    <w:uiPriority w:val="0"/>
  </w:style>
  <w:style w:type="paragraph" w:styleId="44">
    <w:name w:val="toc 1"/>
    <w:basedOn w:val="33"/>
    <w:qFormat/>
    <w:uiPriority w:val="0"/>
    <w:pPr>
      <w:tabs>
        <w:tab w:val="right" w:leader="dot" w:pos="9638"/>
      </w:tabs>
    </w:pPr>
  </w:style>
  <w:style w:type="paragraph" w:styleId="45">
    <w:name w:val="table of authorities"/>
    <w:basedOn w:val="3"/>
    <w:qFormat/>
    <w:uiPriority w:val="0"/>
  </w:style>
  <w:style w:type="paragraph" w:styleId="46">
    <w:name w:val="toc 6"/>
    <w:basedOn w:val="33"/>
    <w:qFormat/>
    <w:uiPriority w:val="0"/>
    <w:pPr>
      <w:tabs>
        <w:tab w:val="right" w:leader="dot" w:pos="8223"/>
      </w:tabs>
    </w:pPr>
  </w:style>
  <w:style w:type="paragraph" w:styleId="47">
    <w:name w:val="toc 3"/>
    <w:basedOn w:val="33"/>
    <w:qFormat/>
    <w:uiPriority w:val="0"/>
    <w:pPr>
      <w:tabs>
        <w:tab w:val="right" w:leader="dot" w:pos="9072"/>
      </w:tabs>
    </w:pPr>
  </w:style>
  <w:style w:type="paragraph" w:styleId="48">
    <w:name w:val="toc 2"/>
    <w:basedOn w:val="33"/>
    <w:qFormat/>
    <w:uiPriority w:val="0"/>
    <w:pPr>
      <w:tabs>
        <w:tab w:val="right" w:leader="dot" w:pos="9355"/>
      </w:tabs>
    </w:pPr>
  </w:style>
  <w:style w:type="paragraph" w:styleId="49">
    <w:name w:val="toc 4"/>
    <w:basedOn w:val="33"/>
    <w:qFormat/>
    <w:uiPriority w:val="0"/>
    <w:pPr>
      <w:tabs>
        <w:tab w:val="right" w:leader="dot" w:pos="8789"/>
      </w:tabs>
    </w:pPr>
  </w:style>
  <w:style w:type="paragraph" w:styleId="50">
    <w:name w:val="toc 5"/>
    <w:basedOn w:val="33"/>
    <w:qFormat/>
    <w:uiPriority w:val="0"/>
    <w:pPr>
      <w:tabs>
        <w:tab w:val="right" w:leader="dot" w:pos="8506"/>
      </w:tabs>
    </w:pPr>
  </w:style>
  <w:style w:type="paragraph" w:styleId="51">
    <w:name w:val="List Bullet 5"/>
    <w:basedOn w:val="25"/>
    <w:qFormat/>
    <w:uiPriority w:val="0"/>
  </w:style>
  <w:style w:type="paragraph" w:styleId="52">
    <w:name w:val="List Bullet 4"/>
    <w:basedOn w:val="25"/>
    <w:qFormat/>
    <w:uiPriority w:val="0"/>
  </w:style>
  <w:style w:type="paragraph" w:styleId="53">
    <w:name w:val="Body Text Indent"/>
    <w:basedOn w:val="6"/>
    <w:qFormat/>
    <w:uiPriority w:val="0"/>
  </w:style>
  <w:style w:type="paragraph" w:styleId="54">
    <w:name w:val="List Bullet"/>
    <w:basedOn w:val="25"/>
    <w:qFormat/>
    <w:uiPriority w:val="0"/>
    <w:pPr>
      <w:tabs>
        <w:tab w:val="left" w:pos="0"/>
      </w:tabs>
      <w:ind w:firstLine="709"/>
    </w:pPr>
  </w:style>
  <w:style w:type="paragraph" w:styleId="55">
    <w:name w:val="List Bullet 2"/>
    <w:basedOn w:val="25"/>
    <w:qFormat/>
    <w:uiPriority w:val="0"/>
  </w:style>
  <w:style w:type="paragraph" w:styleId="56">
    <w:name w:val="List Bullet 3"/>
    <w:basedOn w:val="25"/>
    <w:qFormat/>
    <w:uiPriority w:val="0"/>
  </w:style>
  <w:style w:type="paragraph" w:styleId="57">
    <w:name w:val="Title"/>
    <w:basedOn w:val="1"/>
    <w:next w:val="4"/>
    <w:qFormat/>
    <w:uiPriority w:val="0"/>
    <w:pPr>
      <w:spacing w:after="170"/>
    </w:pPr>
    <w:rPr>
      <w:b/>
    </w:rPr>
  </w:style>
  <w:style w:type="paragraph" w:styleId="58">
    <w:name w:val="footer"/>
    <w:basedOn w:val="1"/>
    <w:qFormat/>
    <w:uiPriority w:val="0"/>
    <w:pPr>
      <w:tabs>
        <w:tab w:val="center" w:pos="4819"/>
        <w:tab w:val="right" w:pos="9638"/>
      </w:tabs>
    </w:pPr>
  </w:style>
  <w:style w:type="paragraph" w:styleId="59">
    <w:name w:val="List Number"/>
    <w:basedOn w:val="25"/>
    <w:qFormat/>
    <w:uiPriority w:val="0"/>
    <w:pPr>
      <w:tabs>
        <w:tab w:val="left" w:pos="0"/>
      </w:tabs>
      <w:ind w:firstLine="709"/>
    </w:pPr>
  </w:style>
  <w:style w:type="paragraph" w:styleId="60">
    <w:name w:val="List Number 2"/>
    <w:basedOn w:val="25"/>
    <w:qFormat/>
    <w:uiPriority w:val="0"/>
  </w:style>
  <w:style w:type="paragraph" w:styleId="61">
    <w:name w:val="Normal (Web)"/>
    <w:basedOn w:val="1"/>
    <w:qFormat/>
    <w:uiPriority w:val="99"/>
    <w:pPr>
      <w:widowControl/>
      <w:overflowPunct/>
      <w:spacing w:beforeAutospacing="1" w:afterAutospacing="1"/>
      <w:jc w:val="left"/>
    </w:pPr>
    <w:rPr>
      <w:rFonts w:ascii="Times New Roman" w:hAnsi="Times New Roman" w:eastAsia="Times New Roman" w:cs="Times New Roman"/>
      <w:kern w:val="0"/>
      <w:sz w:val="24"/>
      <w:lang w:bidi="ar-SA"/>
    </w:rPr>
  </w:style>
  <w:style w:type="paragraph" w:styleId="62">
    <w:name w:val="Subtitle"/>
    <w:basedOn w:val="1"/>
    <w:next w:val="4"/>
    <w:qFormat/>
    <w:uiPriority w:val="0"/>
    <w:pPr>
      <w:ind w:left="709"/>
      <w:jc w:val="both"/>
    </w:pPr>
    <w:rPr>
      <w:b/>
    </w:rPr>
  </w:style>
  <w:style w:type="paragraph" w:styleId="63">
    <w:name w:val="Signature"/>
    <w:basedOn w:val="1"/>
    <w:qFormat/>
    <w:uiPriority w:val="0"/>
    <w:pPr>
      <w:tabs>
        <w:tab w:val="right" w:pos="31680"/>
      </w:tabs>
      <w:jc w:val="left"/>
    </w:pPr>
  </w:style>
  <w:style w:type="paragraph" w:styleId="64">
    <w:name w:val="Salutation"/>
    <w:basedOn w:val="1"/>
    <w:qFormat/>
    <w:uiPriority w:val="0"/>
  </w:style>
  <w:style w:type="paragraph" w:styleId="65">
    <w:name w:val="List Continue 2"/>
    <w:basedOn w:val="25"/>
    <w:qFormat/>
    <w:uiPriority w:val="0"/>
  </w:style>
  <w:style w:type="paragraph" w:styleId="66">
    <w:name w:val="List Continue 3"/>
    <w:basedOn w:val="25"/>
    <w:qFormat/>
    <w:uiPriority w:val="0"/>
  </w:style>
  <w:style w:type="paragraph" w:styleId="67">
    <w:name w:val="List Continue 4"/>
    <w:basedOn w:val="25"/>
    <w:qFormat/>
    <w:uiPriority w:val="0"/>
  </w:style>
  <w:style w:type="paragraph" w:styleId="68">
    <w:name w:val="List Continue 5"/>
    <w:basedOn w:val="25"/>
    <w:qFormat/>
    <w:uiPriority w:val="0"/>
  </w:style>
  <w:style w:type="table" w:styleId="69">
    <w:name w:val="Table Grid"/>
    <w:basedOn w:val="15"/>
    <w:qFormat/>
    <w:uiPriority w:val="99"/>
    <w:pPr>
      <w:suppressAutoHyphens w:val="0"/>
    </w:pPr>
    <w:rPr>
      <w:rFonts w:ascii="Times New Roman" w:hAnsi="Times New Roman" w:eastAsia="Calibri" w:cs="Times New Roman"/>
      <w:kern w:val="0"/>
      <w:sz w:val="20"/>
      <w:szCs w:val="20"/>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Символ нумерации"/>
    <w:qFormat/>
    <w:uiPriority w:val="0"/>
  </w:style>
  <w:style w:type="character" w:customStyle="1" w:styleId="71">
    <w:name w:val="Маркеры"/>
    <w:qFormat/>
    <w:uiPriority w:val="0"/>
    <w:rPr>
      <w:rFonts w:ascii="OpenSymbol" w:hAnsi="OpenSymbol" w:eastAsia="OpenSymbol" w:cs="OpenSymbol"/>
    </w:rPr>
  </w:style>
  <w:style w:type="character" w:customStyle="1" w:styleId="72">
    <w:name w:val="Символ сноски"/>
    <w:qFormat/>
    <w:uiPriority w:val="0"/>
    <w:rPr>
      <w:vertAlign w:val="superscript"/>
    </w:rPr>
  </w:style>
  <w:style w:type="character" w:customStyle="1" w:styleId="73">
    <w:name w:val="Символы названия"/>
    <w:qFormat/>
    <w:uiPriority w:val="0"/>
  </w:style>
  <w:style w:type="character" w:customStyle="1" w:styleId="74">
    <w:name w:val="Буквица"/>
    <w:qFormat/>
    <w:uiPriority w:val="0"/>
  </w:style>
  <w:style w:type="character" w:customStyle="1" w:styleId="75">
    <w:name w:val="Заполнитель"/>
    <w:qFormat/>
    <w:uiPriority w:val="0"/>
    <w:rPr>
      <w:smallCaps/>
      <w:color w:val="008080"/>
      <w:u w:val="dotted"/>
    </w:rPr>
  </w:style>
  <w:style w:type="character" w:customStyle="1" w:styleId="76">
    <w:name w:val="Ссылка указателя"/>
    <w:qFormat/>
    <w:uiPriority w:val="0"/>
  </w:style>
  <w:style w:type="character" w:customStyle="1" w:styleId="77">
    <w:name w:val="Символ концевой сноски"/>
    <w:qFormat/>
    <w:uiPriority w:val="0"/>
    <w:rPr>
      <w:vertAlign w:val="superscript"/>
    </w:rPr>
  </w:style>
  <w:style w:type="character" w:customStyle="1" w:styleId="78">
    <w:name w:val="Основной элемент указателя"/>
    <w:qFormat/>
    <w:uiPriority w:val="0"/>
    <w:rPr>
      <w:b/>
      <w:bCs/>
    </w:rPr>
  </w:style>
  <w:style w:type="character" w:customStyle="1" w:styleId="79">
    <w:name w:val="Фуригана"/>
    <w:qFormat/>
    <w:uiPriority w:val="0"/>
    <w:rPr>
      <w:sz w:val="12"/>
      <w:szCs w:val="12"/>
      <w:u w:val="none"/>
    </w:rPr>
  </w:style>
  <w:style w:type="character" w:customStyle="1" w:styleId="80">
    <w:name w:val="Вертикальное направление символов"/>
    <w:qFormat/>
    <w:uiPriority w:val="0"/>
    <w:rPr>
      <w:eastAsianLayout w:id="1" w:vert="1"/>
    </w:rPr>
  </w:style>
  <w:style w:type="character" w:customStyle="1" w:styleId="81">
    <w:name w:val="Цитата1"/>
    <w:qFormat/>
    <w:uiPriority w:val="0"/>
    <w:rPr>
      <w:i/>
      <w:iCs/>
    </w:rPr>
  </w:style>
  <w:style w:type="character" w:customStyle="1" w:styleId="82">
    <w:name w:val="Исходный текст"/>
    <w:qFormat/>
    <w:uiPriority w:val="0"/>
    <w:rPr>
      <w:rFonts w:ascii="Liberation Mono" w:hAnsi="Liberation Mono" w:eastAsia="Liberation Mono" w:cs="Liberation Mono"/>
    </w:rPr>
  </w:style>
  <w:style w:type="character" w:customStyle="1" w:styleId="83">
    <w:name w:val="Пример"/>
    <w:qFormat/>
    <w:uiPriority w:val="0"/>
    <w:rPr>
      <w:rFonts w:ascii="Liberation Mono" w:hAnsi="Liberation Mono" w:eastAsia="Liberation Mono" w:cs="Liberation Mono"/>
    </w:rPr>
  </w:style>
  <w:style w:type="character" w:customStyle="1" w:styleId="84">
    <w:name w:val="Ввод пользователя"/>
    <w:qFormat/>
    <w:uiPriority w:val="0"/>
    <w:rPr>
      <w:rFonts w:ascii="Liberation Mono" w:hAnsi="Liberation Mono" w:eastAsia="Liberation Mono" w:cs="Liberation Mono"/>
    </w:rPr>
  </w:style>
  <w:style w:type="character" w:customStyle="1" w:styleId="85">
    <w:name w:val="Переменная"/>
    <w:qFormat/>
    <w:uiPriority w:val="0"/>
    <w:rPr>
      <w:i/>
      <w:iCs/>
    </w:rPr>
  </w:style>
  <w:style w:type="character" w:customStyle="1" w:styleId="86">
    <w:name w:val="Определение"/>
    <w:qFormat/>
    <w:uiPriority w:val="0"/>
  </w:style>
  <w:style w:type="character" w:customStyle="1" w:styleId="87">
    <w:name w:val="Непропорциональный текст"/>
    <w:qFormat/>
    <w:uiPriority w:val="0"/>
    <w:rPr>
      <w:rFonts w:ascii="Liberation Mono" w:hAnsi="Liberation Mono" w:eastAsia="Liberation Mono" w:cs="Liberation Mono"/>
    </w:rPr>
  </w:style>
  <w:style w:type="paragraph" w:customStyle="1" w:styleId="88">
    <w:name w:val="Блочная цитата"/>
    <w:basedOn w:val="1"/>
    <w:qFormat/>
    <w:uiPriority w:val="0"/>
  </w:style>
  <w:style w:type="paragraph" w:customStyle="1" w:styleId="89">
    <w:name w:val="Обратный отступ"/>
    <w:basedOn w:val="6"/>
    <w:qFormat/>
    <w:uiPriority w:val="0"/>
    <w:pPr>
      <w:tabs>
        <w:tab w:val="left" w:pos="0"/>
      </w:tabs>
    </w:pPr>
  </w:style>
  <w:style w:type="paragraph" w:customStyle="1" w:styleId="90">
    <w:name w:val="Отступы"/>
    <w:basedOn w:val="6"/>
    <w:qFormat/>
    <w:uiPriority w:val="0"/>
    <w:pPr>
      <w:tabs>
        <w:tab w:val="left" w:pos="0"/>
      </w:tabs>
    </w:pPr>
  </w:style>
  <w:style w:type="paragraph" w:customStyle="1" w:styleId="91">
    <w:name w:val="Заголовок 10"/>
    <w:basedOn w:val="3"/>
    <w:next w:val="6"/>
    <w:qFormat/>
    <w:uiPriority w:val="0"/>
  </w:style>
  <w:style w:type="paragraph" w:customStyle="1" w:styleId="92">
    <w:name w:val="Нумерованный 1 начало"/>
    <w:basedOn w:val="25"/>
    <w:next w:val="59"/>
    <w:qFormat/>
    <w:uiPriority w:val="0"/>
  </w:style>
  <w:style w:type="paragraph" w:customStyle="1" w:styleId="93">
    <w:name w:val="Нумерованный 1 конец"/>
    <w:basedOn w:val="25"/>
    <w:next w:val="59"/>
    <w:qFormat/>
    <w:uiPriority w:val="0"/>
  </w:style>
  <w:style w:type="paragraph" w:customStyle="1" w:styleId="94">
    <w:name w:val="Нумерованный 1 прод."/>
    <w:basedOn w:val="25"/>
    <w:qFormat/>
    <w:uiPriority w:val="0"/>
  </w:style>
  <w:style w:type="paragraph" w:customStyle="1" w:styleId="95">
    <w:name w:val="Нумерованный 2 начало"/>
    <w:basedOn w:val="25"/>
    <w:next w:val="60"/>
    <w:qFormat/>
    <w:uiPriority w:val="0"/>
  </w:style>
  <w:style w:type="paragraph" w:customStyle="1" w:styleId="96">
    <w:name w:val="Нумерованный 2 конец"/>
    <w:basedOn w:val="25"/>
    <w:next w:val="60"/>
    <w:qFormat/>
    <w:uiPriority w:val="0"/>
  </w:style>
  <w:style w:type="paragraph" w:customStyle="1" w:styleId="97">
    <w:name w:val="Нумерованный 2 прод."/>
    <w:basedOn w:val="25"/>
    <w:qFormat/>
    <w:uiPriority w:val="0"/>
  </w:style>
  <w:style w:type="paragraph" w:customStyle="1" w:styleId="98">
    <w:name w:val="Нумерованный 3 начало"/>
    <w:basedOn w:val="25"/>
    <w:next w:val="37"/>
    <w:qFormat/>
    <w:uiPriority w:val="0"/>
  </w:style>
  <w:style w:type="paragraph" w:customStyle="1" w:styleId="99">
    <w:name w:val="Нумерованный 3 конец"/>
    <w:basedOn w:val="25"/>
    <w:next w:val="37"/>
    <w:qFormat/>
    <w:uiPriority w:val="0"/>
  </w:style>
  <w:style w:type="paragraph" w:customStyle="1" w:styleId="100">
    <w:name w:val="Нумерованный 3 прод."/>
    <w:basedOn w:val="25"/>
    <w:qFormat/>
    <w:uiPriority w:val="0"/>
  </w:style>
  <w:style w:type="paragraph" w:customStyle="1" w:styleId="101">
    <w:name w:val="Нумерованный 4 начало"/>
    <w:basedOn w:val="25"/>
    <w:next w:val="43"/>
    <w:qFormat/>
    <w:uiPriority w:val="0"/>
  </w:style>
  <w:style w:type="paragraph" w:customStyle="1" w:styleId="102">
    <w:name w:val="Нумерованный 4 конец"/>
    <w:basedOn w:val="25"/>
    <w:next w:val="43"/>
    <w:qFormat/>
    <w:uiPriority w:val="0"/>
  </w:style>
  <w:style w:type="paragraph" w:customStyle="1" w:styleId="103">
    <w:name w:val="Нумерованный 4 прод."/>
    <w:basedOn w:val="25"/>
    <w:qFormat/>
    <w:uiPriority w:val="0"/>
  </w:style>
  <w:style w:type="paragraph" w:customStyle="1" w:styleId="104">
    <w:name w:val="Нумерованный 5 начало"/>
    <w:basedOn w:val="25"/>
    <w:next w:val="26"/>
    <w:qFormat/>
    <w:uiPriority w:val="0"/>
  </w:style>
  <w:style w:type="paragraph" w:customStyle="1" w:styleId="105">
    <w:name w:val="Нумерованный 5 конец"/>
    <w:basedOn w:val="25"/>
    <w:next w:val="26"/>
    <w:qFormat/>
    <w:uiPriority w:val="0"/>
  </w:style>
  <w:style w:type="paragraph" w:customStyle="1" w:styleId="106">
    <w:name w:val="Нумерованный 5 прод."/>
    <w:basedOn w:val="25"/>
    <w:qFormat/>
    <w:uiPriority w:val="0"/>
  </w:style>
  <w:style w:type="paragraph" w:customStyle="1" w:styleId="107">
    <w:name w:val="Список 1 начало"/>
    <w:basedOn w:val="25"/>
    <w:next w:val="54"/>
    <w:qFormat/>
    <w:uiPriority w:val="0"/>
  </w:style>
  <w:style w:type="paragraph" w:customStyle="1" w:styleId="108">
    <w:name w:val="Список 1 конец"/>
    <w:basedOn w:val="25"/>
    <w:next w:val="54"/>
    <w:qFormat/>
    <w:uiPriority w:val="0"/>
  </w:style>
  <w:style w:type="paragraph" w:customStyle="1" w:styleId="109">
    <w:name w:val="Список 2 начало"/>
    <w:basedOn w:val="25"/>
    <w:next w:val="55"/>
    <w:qFormat/>
    <w:uiPriority w:val="0"/>
  </w:style>
  <w:style w:type="paragraph" w:customStyle="1" w:styleId="110">
    <w:name w:val="Список 2 конец"/>
    <w:basedOn w:val="25"/>
    <w:next w:val="55"/>
    <w:qFormat/>
    <w:uiPriority w:val="0"/>
  </w:style>
  <w:style w:type="paragraph" w:customStyle="1" w:styleId="111">
    <w:name w:val="Список 3 начало"/>
    <w:basedOn w:val="25"/>
    <w:next w:val="56"/>
    <w:qFormat/>
    <w:uiPriority w:val="0"/>
  </w:style>
  <w:style w:type="paragraph" w:customStyle="1" w:styleId="112">
    <w:name w:val="Список 3 конец"/>
    <w:basedOn w:val="25"/>
    <w:next w:val="56"/>
    <w:qFormat/>
    <w:uiPriority w:val="0"/>
  </w:style>
  <w:style w:type="paragraph" w:customStyle="1" w:styleId="113">
    <w:name w:val="Список 4 начало"/>
    <w:basedOn w:val="25"/>
    <w:next w:val="52"/>
    <w:qFormat/>
    <w:uiPriority w:val="0"/>
  </w:style>
  <w:style w:type="paragraph" w:customStyle="1" w:styleId="114">
    <w:name w:val="Список 4 конец"/>
    <w:basedOn w:val="25"/>
    <w:next w:val="52"/>
    <w:qFormat/>
    <w:uiPriority w:val="0"/>
  </w:style>
  <w:style w:type="paragraph" w:customStyle="1" w:styleId="115">
    <w:name w:val="Список 5 начало"/>
    <w:basedOn w:val="25"/>
    <w:next w:val="51"/>
    <w:qFormat/>
    <w:uiPriority w:val="0"/>
  </w:style>
  <w:style w:type="paragraph" w:customStyle="1" w:styleId="116">
    <w:name w:val="Список 5 конец"/>
    <w:basedOn w:val="25"/>
    <w:next w:val="51"/>
    <w:qFormat/>
    <w:uiPriority w:val="0"/>
  </w:style>
  <w:style w:type="paragraph" w:customStyle="1" w:styleId="117">
    <w:name w:val="Разделитель предметного указателя"/>
    <w:basedOn w:val="33"/>
    <w:qFormat/>
    <w:uiPriority w:val="0"/>
  </w:style>
  <w:style w:type="paragraph" w:customStyle="1" w:styleId="118">
    <w:name w:val="TOC Heading"/>
    <w:basedOn w:val="3"/>
    <w:next w:val="44"/>
    <w:qFormat/>
    <w:uiPriority w:val="0"/>
  </w:style>
  <w:style w:type="paragraph" w:customStyle="1" w:styleId="119">
    <w:name w:val="Заголовок указателей пользователя"/>
    <w:basedOn w:val="3"/>
    <w:qFormat/>
    <w:uiPriority w:val="0"/>
  </w:style>
  <w:style w:type="paragraph" w:customStyle="1" w:styleId="120">
    <w:name w:val="Указатель пользователя 1"/>
    <w:basedOn w:val="33"/>
    <w:qFormat/>
    <w:uiPriority w:val="0"/>
    <w:pPr>
      <w:tabs>
        <w:tab w:val="right" w:leader="dot" w:pos="9638"/>
      </w:tabs>
    </w:pPr>
  </w:style>
  <w:style w:type="paragraph" w:customStyle="1" w:styleId="121">
    <w:name w:val="Указатель пользователя 2"/>
    <w:basedOn w:val="33"/>
    <w:qFormat/>
    <w:uiPriority w:val="0"/>
    <w:pPr>
      <w:tabs>
        <w:tab w:val="right" w:leader="dot" w:pos="9355"/>
      </w:tabs>
    </w:pPr>
  </w:style>
  <w:style w:type="paragraph" w:customStyle="1" w:styleId="122">
    <w:name w:val="Указатель пользователя 3"/>
    <w:basedOn w:val="33"/>
    <w:qFormat/>
    <w:uiPriority w:val="0"/>
    <w:pPr>
      <w:tabs>
        <w:tab w:val="right" w:leader="dot" w:pos="9072"/>
      </w:tabs>
    </w:pPr>
  </w:style>
  <w:style w:type="paragraph" w:customStyle="1" w:styleId="123">
    <w:name w:val="Указатель пользователя 4"/>
    <w:basedOn w:val="33"/>
    <w:qFormat/>
    <w:uiPriority w:val="0"/>
    <w:pPr>
      <w:tabs>
        <w:tab w:val="right" w:leader="dot" w:pos="8789"/>
      </w:tabs>
    </w:pPr>
  </w:style>
  <w:style w:type="paragraph" w:customStyle="1" w:styleId="124">
    <w:name w:val="Указатель пользователя 5"/>
    <w:basedOn w:val="33"/>
    <w:qFormat/>
    <w:uiPriority w:val="0"/>
    <w:pPr>
      <w:tabs>
        <w:tab w:val="right" w:leader="dot" w:pos="8506"/>
      </w:tabs>
    </w:pPr>
  </w:style>
  <w:style w:type="paragraph" w:customStyle="1" w:styleId="125">
    <w:name w:val="Оглавление 10"/>
    <w:basedOn w:val="33"/>
    <w:qFormat/>
    <w:uiPriority w:val="0"/>
    <w:pPr>
      <w:tabs>
        <w:tab w:val="right" w:leader="dot" w:pos="7091"/>
      </w:tabs>
    </w:pPr>
  </w:style>
  <w:style w:type="paragraph" w:customStyle="1" w:styleId="126">
    <w:name w:val="Illustration Index 1"/>
    <w:basedOn w:val="33"/>
    <w:qFormat/>
    <w:uiPriority w:val="0"/>
    <w:pPr>
      <w:tabs>
        <w:tab w:val="right" w:leader="dot" w:pos="9638"/>
      </w:tabs>
    </w:pPr>
  </w:style>
  <w:style w:type="paragraph" w:customStyle="1" w:styleId="127">
    <w:name w:val="Заголовок списка объектов"/>
    <w:basedOn w:val="3"/>
    <w:qFormat/>
    <w:uiPriority w:val="0"/>
  </w:style>
  <w:style w:type="paragraph" w:customStyle="1" w:styleId="128">
    <w:name w:val="Список объектов 1"/>
    <w:basedOn w:val="33"/>
    <w:qFormat/>
    <w:uiPriority w:val="0"/>
    <w:pPr>
      <w:tabs>
        <w:tab w:val="right" w:leader="dot" w:pos="9638"/>
      </w:tabs>
    </w:pPr>
  </w:style>
  <w:style w:type="paragraph" w:customStyle="1" w:styleId="129">
    <w:name w:val="Заголовок списка таблиц"/>
    <w:basedOn w:val="3"/>
    <w:qFormat/>
    <w:uiPriority w:val="0"/>
  </w:style>
  <w:style w:type="paragraph" w:customStyle="1" w:styleId="130">
    <w:name w:val="Список таблиц 1"/>
    <w:basedOn w:val="33"/>
    <w:qFormat/>
    <w:uiPriority w:val="0"/>
    <w:pPr>
      <w:tabs>
        <w:tab w:val="right" w:leader="dot" w:pos="9638"/>
      </w:tabs>
    </w:pPr>
  </w:style>
  <w:style w:type="paragraph" w:customStyle="1" w:styleId="131">
    <w:name w:val="Библиография 1"/>
    <w:basedOn w:val="33"/>
    <w:qFormat/>
    <w:uiPriority w:val="0"/>
    <w:pPr>
      <w:tabs>
        <w:tab w:val="right" w:leader="dot" w:pos="9638"/>
      </w:tabs>
    </w:pPr>
  </w:style>
  <w:style w:type="paragraph" w:customStyle="1" w:styleId="132">
    <w:name w:val="Указатель пользователя 6"/>
    <w:basedOn w:val="33"/>
    <w:qFormat/>
    <w:uiPriority w:val="0"/>
    <w:pPr>
      <w:tabs>
        <w:tab w:val="right" w:leader="dot" w:pos="8223"/>
      </w:tabs>
    </w:pPr>
  </w:style>
  <w:style w:type="paragraph" w:customStyle="1" w:styleId="133">
    <w:name w:val="Указатель пользователя 7"/>
    <w:basedOn w:val="33"/>
    <w:qFormat/>
    <w:uiPriority w:val="0"/>
    <w:pPr>
      <w:tabs>
        <w:tab w:val="right" w:leader="dot" w:pos="7940"/>
      </w:tabs>
    </w:pPr>
  </w:style>
  <w:style w:type="paragraph" w:customStyle="1" w:styleId="134">
    <w:name w:val="Указатель пользователя 8"/>
    <w:basedOn w:val="33"/>
    <w:qFormat/>
    <w:uiPriority w:val="0"/>
    <w:pPr>
      <w:tabs>
        <w:tab w:val="right" w:leader="dot" w:pos="7657"/>
      </w:tabs>
    </w:pPr>
  </w:style>
  <w:style w:type="paragraph" w:customStyle="1" w:styleId="135">
    <w:name w:val="Указатель пользователя 9"/>
    <w:basedOn w:val="33"/>
    <w:qFormat/>
    <w:uiPriority w:val="0"/>
    <w:pPr>
      <w:tabs>
        <w:tab w:val="right" w:leader="dot" w:pos="7374"/>
      </w:tabs>
    </w:pPr>
  </w:style>
  <w:style w:type="paragraph" w:customStyle="1" w:styleId="136">
    <w:name w:val="Указатель пользователя 10"/>
    <w:basedOn w:val="33"/>
    <w:qFormat/>
    <w:uiPriority w:val="0"/>
    <w:pPr>
      <w:tabs>
        <w:tab w:val="right" w:leader="dot" w:pos="7091"/>
      </w:tabs>
    </w:pPr>
  </w:style>
  <w:style w:type="paragraph" w:customStyle="1" w:styleId="137">
    <w:name w:val="Header and Footer"/>
    <w:basedOn w:val="1"/>
    <w:qFormat/>
    <w:uiPriority w:val="0"/>
    <w:pPr>
      <w:suppressLineNumbers/>
      <w:tabs>
        <w:tab w:val="center" w:pos="4819"/>
        <w:tab w:val="right" w:pos="9638"/>
      </w:tabs>
    </w:pPr>
  </w:style>
  <w:style w:type="paragraph" w:customStyle="1" w:styleId="138">
    <w:name w:val="Верхний колонтитул слева"/>
    <w:basedOn w:val="1"/>
    <w:qFormat/>
    <w:uiPriority w:val="0"/>
    <w:pPr>
      <w:tabs>
        <w:tab w:val="center" w:pos="4819"/>
        <w:tab w:val="right" w:pos="9638"/>
      </w:tabs>
      <w:jc w:val="left"/>
    </w:pPr>
  </w:style>
  <w:style w:type="paragraph" w:customStyle="1" w:styleId="139">
    <w:name w:val="Верхний колонтитул справа"/>
    <w:basedOn w:val="1"/>
    <w:qFormat/>
    <w:uiPriority w:val="0"/>
    <w:pPr>
      <w:tabs>
        <w:tab w:val="center" w:pos="4819"/>
        <w:tab w:val="right" w:pos="9638"/>
      </w:tabs>
      <w:jc w:val="right"/>
    </w:pPr>
  </w:style>
  <w:style w:type="paragraph" w:customStyle="1" w:styleId="140">
    <w:name w:val="Нижний колонтитул слева"/>
    <w:basedOn w:val="1"/>
    <w:qFormat/>
    <w:uiPriority w:val="0"/>
    <w:pPr>
      <w:tabs>
        <w:tab w:val="center" w:pos="4819"/>
        <w:tab w:val="right" w:pos="9638"/>
      </w:tabs>
      <w:jc w:val="left"/>
    </w:pPr>
  </w:style>
  <w:style w:type="paragraph" w:customStyle="1" w:styleId="141">
    <w:name w:val="Нижний колонтитул справа"/>
    <w:basedOn w:val="1"/>
    <w:qFormat/>
    <w:uiPriority w:val="0"/>
    <w:pPr>
      <w:tabs>
        <w:tab w:val="center" w:pos="4819"/>
        <w:tab w:val="right" w:pos="9638"/>
      </w:tabs>
      <w:jc w:val="right"/>
    </w:pPr>
  </w:style>
  <w:style w:type="paragraph" w:customStyle="1" w:styleId="142">
    <w:name w:val="Содержимое таблицы"/>
    <w:basedOn w:val="1"/>
    <w:qFormat/>
    <w:uiPriority w:val="0"/>
  </w:style>
  <w:style w:type="paragraph" w:customStyle="1" w:styleId="143">
    <w:name w:val="Заголовок таблицы"/>
    <w:basedOn w:val="142"/>
    <w:qFormat/>
    <w:uiPriority w:val="0"/>
    <w:rPr>
      <w:b/>
    </w:rPr>
  </w:style>
  <w:style w:type="paragraph" w:customStyle="1" w:styleId="144">
    <w:name w:val="Иллюстрация"/>
    <w:basedOn w:val="29"/>
    <w:qFormat/>
    <w:uiPriority w:val="0"/>
  </w:style>
  <w:style w:type="paragraph" w:customStyle="1" w:styleId="145">
    <w:name w:val="Таблица"/>
    <w:basedOn w:val="29"/>
    <w:qFormat/>
    <w:uiPriority w:val="0"/>
  </w:style>
  <w:style w:type="paragraph" w:customStyle="1" w:styleId="146">
    <w:name w:val="Содержимое врезки"/>
    <w:basedOn w:val="1"/>
    <w:qFormat/>
    <w:uiPriority w:val="0"/>
  </w:style>
  <w:style w:type="paragraph" w:customStyle="1" w:styleId="147">
    <w:name w:val="Рисунок"/>
    <w:basedOn w:val="29"/>
    <w:qFormat/>
    <w:uiPriority w:val="0"/>
  </w:style>
  <w:style w:type="paragraph" w:customStyle="1" w:styleId="148">
    <w:name w:val="Текст в заданном формате"/>
    <w:basedOn w:val="1"/>
    <w:qFormat/>
    <w:uiPriority w:val="0"/>
  </w:style>
  <w:style w:type="paragraph" w:customStyle="1" w:styleId="149">
    <w:name w:val="Горизонтальная линия"/>
    <w:basedOn w:val="1"/>
    <w:next w:val="6"/>
    <w:qFormat/>
    <w:uiPriority w:val="0"/>
    <w:pPr>
      <w:pBdr>
        <w:bottom w:val="single" w:color="000000" w:sz="8" w:space="0"/>
      </w:pBdr>
    </w:pPr>
    <w:rPr>
      <w:sz w:val="4"/>
    </w:rPr>
  </w:style>
  <w:style w:type="paragraph" w:customStyle="1" w:styleId="150">
    <w:name w:val="Содержимое списка"/>
    <w:basedOn w:val="1"/>
    <w:qFormat/>
    <w:uiPriority w:val="0"/>
  </w:style>
  <w:style w:type="paragraph" w:customStyle="1" w:styleId="151">
    <w:name w:val="Заголовок списка"/>
    <w:basedOn w:val="1"/>
    <w:next w:val="150"/>
    <w:qFormat/>
    <w:uiPriority w:val="0"/>
  </w:style>
  <w:style w:type="paragraph" w:customStyle="1" w:styleId="152">
    <w:name w:val="Гриф_Экземпляр"/>
    <w:basedOn w:val="1"/>
    <w:qFormat/>
    <w:uiPriority w:val="0"/>
    <w:rPr>
      <w:sz w:val="24"/>
    </w:rPr>
  </w:style>
  <w:style w:type="paragraph" w:customStyle="1" w:styleId="153">
    <w:name w:val="Исполнитель документа"/>
    <w:basedOn w:val="1"/>
    <w:qFormat/>
    <w:uiPriority w:val="0"/>
    <w:pPr>
      <w:jc w:val="left"/>
    </w:pPr>
    <w:rPr>
      <w:sz w:val="24"/>
    </w:rPr>
  </w:style>
  <w:style w:type="paragraph" w:customStyle="1" w:styleId="154">
    <w:name w:val="Заголовок списка иллюстраций"/>
    <w:basedOn w:val="3"/>
    <w:qFormat/>
    <w:uiPriority w:val="0"/>
    <w:pPr>
      <w:suppressLineNumbers/>
    </w:pPr>
  </w:style>
  <w:style w:type="paragraph" w:styleId="155">
    <w:name w:val="List Paragraph"/>
    <w:basedOn w:val="1"/>
    <w:qFormat/>
    <w:uiPriority w:val="0"/>
    <w:pPr>
      <w:spacing w:after="200" w:line="276" w:lineRule="auto"/>
      <w:ind w:left="720"/>
      <w:contextualSpacing/>
    </w:pPr>
  </w:style>
  <w:style w:type="paragraph" w:customStyle="1" w:styleId="156">
    <w:name w:val="ConsPlusNormal"/>
    <w:qFormat/>
    <w:uiPriority w:val="99"/>
    <w:pPr>
      <w:widowControl w:val="0"/>
      <w:suppressAutoHyphens w:val="0"/>
      <w:autoSpaceDE w:val="0"/>
      <w:autoSpaceDN w:val="0"/>
    </w:pPr>
    <w:rPr>
      <w:rFonts w:ascii="Calibri" w:hAnsi="Calibri" w:eastAsia="Times New Roman" w:cs="Calibri"/>
      <w:kern w:val="0"/>
      <w:sz w:val="22"/>
      <w:szCs w:val="20"/>
      <w:lang w:val="ru-RU" w:eastAsia="ru-RU" w:bidi="ar-SA"/>
    </w:rPr>
  </w:style>
  <w:style w:type="character" w:customStyle="1" w:styleId="157">
    <w:name w:val="Верхний колонтитул Знак"/>
    <w:basedOn w:val="14"/>
    <w:link w:val="39"/>
    <w:qFormat/>
    <w:locked/>
    <w:uiPriority w:val="99"/>
    <w:rPr>
      <w:rFonts w:ascii="PT Astra Serif" w:hAnsi="PT Astra Serif"/>
      <w:sz w:val="28"/>
    </w:rPr>
  </w:style>
  <w:style w:type="paragraph" w:customStyle="1" w:styleId="158">
    <w:name w:val="ConsPlusNonformat"/>
    <w:qFormat/>
    <w:uiPriority w:val="99"/>
    <w:pPr>
      <w:widowControl w:val="0"/>
      <w:suppressAutoHyphens/>
    </w:pPr>
    <w:rPr>
      <w:rFonts w:ascii="Courier New" w:hAnsi="Courier New" w:eastAsia="Times New Roman" w:cs="Courier New"/>
      <w:kern w:val="0"/>
      <w:sz w:val="20"/>
      <w:szCs w:val="20"/>
      <w:lang w:val="ru-RU" w:eastAsia="ru-RU" w:bidi="ar-SA"/>
    </w:rPr>
  </w:style>
  <w:style w:type="paragraph" w:customStyle="1" w:styleId="159">
    <w:name w:val="s_1"/>
    <w:basedOn w:val="1"/>
    <w:qFormat/>
    <w:uiPriority w:val="99"/>
    <w:pPr>
      <w:widowControl/>
      <w:overflowPunct/>
      <w:spacing w:beforeAutospacing="1" w:afterAutospacing="1"/>
      <w:jc w:val="left"/>
    </w:pPr>
    <w:rPr>
      <w:rFonts w:ascii="Times New Roman" w:hAnsi="Times New Roman" w:eastAsia="Times New Roman" w:cs="Times New Roman"/>
      <w:kern w:val="0"/>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8528</Words>
  <Characters>48613</Characters>
  <Lines>405</Lines>
  <Paragraphs>114</Paragraphs>
  <TotalTime>27</TotalTime>
  <ScaleCrop>false</ScaleCrop>
  <LinksUpToDate>false</LinksUpToDate>
  <CharactersWithSpaces>57027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2026-02-18T06:31:00Z</dcterms:created>
  <dc:creator>Dep</dc:creator>
  <cp:lastModifiedBy>Admin</cp:lastModifiedBy>
  <cp:lastPrinted>2026-02-19T06:11:00Z</cp:lastPrinted>
  <dcterms:modified xsi:type="dcterms:W3CDTF">2026-02-25T09:33:08Z</dcterms:modified>
  <dc:title>Default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A9A1725C14014FFD926C3377DF8E29C8_13</vt:lpwstr>
  </property>
</Properties>
</file>