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EE3" w:rsidRPr="00BC7EE3" w:rsidRDefault="00BC7EE3" w:rsidP="00BC7EE3">
      <w:pPr>
        <w:ind w:firstLine="0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448945" cy="523875"/>
            <wp:effectExtent l="19050" t="0" r="825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EE3" w:rsidRPr="00BC7EE3" w:rsidRDefault="00BC7EE3" w:rsidP="00BC7EE3">
      <w:pPr>
        <w:autoSpaceDE w:val="0"/>
        <w:ind w:firstLine="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BC7EE3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C7EE3" w:rsidRPr="00BC7EE3" w:rsidRDefault="00BC7EE3" w:rsidP="00BC7EE3">
      <w:pPr>
        <w:autoSpaceDE w:val="0"/>
        <w:ind w:firstLine="0"/>
        <w:jc w:val="center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BC7EE3">
        <w:rPr>
          <w:rFonts w:ascii="Times New Roman" w:eastAsia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C7EE3" w:rsidRPr="00BC7EE3" w:rsidRDefault="00BC7EE3" w:rsidP="00BC7EE3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7EE3" w:rsidRPr="00BC7EE3" w:rsidRDefault="00BC7EE3" w:rsidP="00BC7EE3">
      <w:pPr>
        <w:ind w:firstLine="0"/>
        <w:jc w:val="center"/>
        <w:rPr>
          <w:rFonts w:ascii="Times New Roman" w:eastAsia="Times New Roman" w:hAnsi="Times New Roman"/>
          <w:b/>
          <w:sz w:val="44"/>
          <w:szCs w:val="44"/>
          <w:lang w:eastAsia="ru-RU"/>
        </w:rPr>
      </w:pPr>
      <w:r w:rsidRPr="00BC7EE3">
        <w:rPr>
          <w:rFonts w:ascii="Times New Roman" w:eastAsia="Times New Roman" w:hAnsi="Times New Roman"/>
          <w:b/>
          <w:sz w:val="44"/>
          <w:szCs w:val="44"/>
          <w:lang w:eastAsia="ru-RU"/>
        </w:rPr>
        <w:t>РЕШЕНИЕ</w:t>
      </w:r>
    </w:p>
    <w:p w:rsidR="00BC7EE3" w:rsidRPr="00BC7EE3" w:rsidRDefault="00F76BFA" w:rsidP="00BC7EE3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25.12.2024          1251</w:t>
      </w:r>
    </w:p>
    <w:p w:rsidR="00BC7EE3" w:rsidRPr="00BC7EE3" w:rsidRDefault="00BC7EE3" w:rsidP="00BC7EE3">
      <w:pPr>
        <w:ind w:firstLine="0"/>
        <w:jc w:val="lef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C7EE3">
        <w:rPr>
          <w:rFonts w:ascii="Times New Roman" w:eastAsia="Times New Roman" w:hAnsi="Times New Roman"/>
          <w:sz w:val="24"/>
          <w:szCs w:val="24"/>
          <w:lang w:eastAsia="ru-RU"/>
        </w:rPr>
        <w:t>от _______________№_____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1F7D15" w:rsidTr="002C1ED3">
        <w:tc>
          <w:tcPr>
            <w:tcW w:w="4077" w:type="dxa"/>
            <w:shd w:val="clear" w:color="auto" w:fill="auto"/>
          </w:tcPr>
          <w:p w:rsidR="001F7D15" w:rsidRPr="002C1ED3" w:rsidRDefault="001F7D15" w:rsidP="002C1E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2C1ED3">
              <w:rPr>
                <w:rFonts w:ascii="Times New Roman" w:hAnsi="Times New Roman"/>
                <w:sz w:val="28"/>
                <w:szCs w:val="28"/>
              </w:rPr>
              <w:t xml:space="preserve">О </w:t>
            </w:r>
            <w:r w:rsidR="001225E6" w:rsidRPr="002C1ED3">
              <w:rPr>
                <w:rFonts w:ascii="Times New Roman" w:hAnsi="Times New Roman"/>
                <w:sz w:val="28"/>
                <w:szCs w:val="28"/>
              </w:rPr>
              <w:t>ходе выполнения</w:t>
            </w:r>
            <w:r w:rsidR="00381A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659F1">
              <w:rPr>
                <w:rFonts w:ascii="Times New Roman" w:hAnsi="Times New Roman"/>
                <w:sz w:val="28"/>
                <w:szCs w:val="28"/>
              </w:rPr>
              <w:t>Правил благоустройства территории Копейского городского округа в 2024 году</w:t>
            </w:r>
          </w:p>
          <w:p w:rsidR="001F7D15" w:rsidRPr="002C1ED3" w:rsidRDefault="001F7D15" w:rsidP="002C1ED3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</w:p>
    <w:p w:rsidR="00B659F1" w:rsidRDefault="006D4018" w:rsidP="00B659F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Заслушав и обсудив информацию о </w:t>
      </w:r>
      <w:r w:rsidR="001225E6">
        <w:rPr>
          <w:rFonts w:ascii="Times New Roman" w:hAnsi="Times New Roman"/>
          <w:sz w:val="28"/>
          <w:szCs w:val="28"/>
        </w:rPr>
        <w:t>ходе выполнения</w:t>
      </w:r>
      <w:r w:rsidR="00B659F1">
        <w:rPr>
          <w:rFonts w:ascii="Times New Roman" w:hAnsi="Times New Roman"/>
          <w:sz w:val="28"/>
          <w:szCs w:val="28"/>
        </w:rPr>
        <w:t>Правил благоустройства территории Копейского городского округа в 2024 году по вопросам:</w:t>
      </w:r>
    </w:p>
    <w:p w:rsidR="00B659F1" w:rsidRDefault="00B659F1" w:rsidP="00B65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B659F1" w:rsidRDefault="00B659F1" w:rsidP="00B65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уборки территории муниципального образования, в том числе тротуаров, аллей, дорожек, тропинок;</w:t>
      </w:r>
    </w:p>
    <w:p w:rsidR="004A27AA" w:rsidRDefault="00B659F1" w:rsidP="00B659F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организация стоков ливневых вод</w:t>
      </w:r>
      <w:r w:rsidR="00E41029">
        <w:rPr>
          <w:rFonts w:ascii="Times New Roman" w:hAnsi="Times New Roman"/>
          <w:sz w:val="28"/>
          <w:szCs w:val="28"/>
        </w:rPr>
        <w:t>,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6D4018" w:rsidRDefault="006D4018" w:rsidP="00F60B46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6D4018" w:rsidRPr="008A4962" w:rsidRDefault="006D4018" w:rsidP="00B659F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Pr="008A4962">
        <w:rPr>
          <w:rFonts w:ascii="Times New Roman" w:hAnsi="Times New Roman"/>
          <w:sz w:val="28"/>
          <w:szCs w:val="28"/>
        </w:rPr>
        <w:t xml:space="preserve">нформацию </w:t>
      </w:r>
      <w:r w:rsidR="00671A1F">
        <w:rPr>
          <w:rFonts w:ascii="Times New Roman" w:hAnsi="Times New Roman"/>
          <w:sz w:val="28"/>
          <w:szCs w:val="28"/>
        </w:rPr>
        <w:t>о</w:t>
      </w:r>
      <w:r w:rsidR="001225E6">
        <w:rPr>
          <w:rFonts w:ascii="Times New Roman" w:hAnsi="Times New Roman"/>
          <w:sz w:val="28"/>
          <w:szCs w:val="28"/>
        </w:rPr>
        <w:t xml:space="preserve"> ходе выполнения </w:t>
      </w:r>
      <w:r w:rsidR="00B659F1">
        <w:rPr>
          <w:rFonts w:ascii="Times New Roman" w:hAnsi="Times New Roman"/>
          <w:sz w:val="28"/>
          <w:szCs w:val="28"/>
        </w:rPr>
        <w:t>Правил благоустройства территории Копейского городского округа в 2024 году</w:t>
      </w:r>
      <w:r w:rsidR="00381A3E">
        <w:rPr>
          <w:rFonts w:ascii="Times New Roman" w:hAnsi="Times New Roman"/>
          <w:sz w:val="28"/>
          <w:szCs w:val="28"/>
        </w:rPr>
        <w:t xml:space="preserve"> </w:t>
      </w:r>
      <w:r w:rsidRPr="008A4962">
        <w:rPr>
          <w:rFonts w:ascii="Times New Roman" w:hAnsi="Times New Roman"/>
          <w:sz w:val="28"/>
          <w:szCs w:val="28"/>
        </w:rPr>
        <w:t>принять к сведению (прилагается).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Собрания депутатов </w:t>
      </w:r>
    </w:p>
    <w:p w:rsidR="006D4018" w:rsidRDefault="006D4018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        </w:t>
      </w:r>
    </w:p>
    <w:p w:rsidR="00583D16" w:rsidRDefault="00583D16" w:rsidP="007C505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  <w:r w:rsidR="00CC454E">
        <w:rPr>
          <w:rFonts w:ascii="Times New Roman" w:hAnsi="Times New Roman"/>
          <w:sz w:val="28"/>
          <w:szCs w:val="28"/>
        </w:rPr>
        <w:t xml:space="preserve">                               </w:t>
      </w:r>
      <w:r w:rsidR="00381A3E"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CC454E">
        <w:rPr>
          <w:rFonts w:ascii="Times New Roman" w:hAnsi="Times New Roman"/>
          <w:sz w:val="28"/>
          <w:szCs w:val="28"/>
        </w:rPr>
        <w:t xml:space="preserve"> Е.К. </w:t>
      </w:r>
      <w:proofErr w:type="spellStart"/>
      <w:r w:rsidR="00CC454E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Pr="00381A3E" w:rsidRDefault="00381A3E" w:rsidP="00381A3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Приложение</w:t>
      </w:r>
    </w:p>
    <w:p w:rsidR="00381A3E" w:rsidRPr="00381A3E" w:rsidRDefault="00381A3E" w:rsidP="00381A3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к решению Собрания депутатов</w:t>
      </w:r>
    </w:p>
    <w:p w:rsidR="00381A3E" w:rsidRPr="00381A3E" w:rsidRDefault="00381A3E" w:rsidP="00381A3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Копейского городского округа</w:t>
      </w:r>
    </w:p>
    <w:p w:rsidR="00381A3E" w:rsidRPr="00381A3E" w:rsidRDefault="00381A3E" w:rsidP="00381A3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Челябинской области</w:t>
      </w:r>
    </w:p>
    <w:p w:rsidR="00381A3E" w:rsidRPr="00381A3E" w:rsidRDefault="00381A3E" w:rsidP="00381A3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от </w:t>
      </w:r>
      <w:r w:rsidR="00F76BFA">
        <w:rPr>
          <w:rFonts w:ascii="Times New Roman" w:eastAsia="Times New Roman" w:hAnsi="Times New Roman"/>
          <w:sz w:val="28"/>
          <w:szCs w:val="28"/>
          <w:lang w:eastAsia="ru-RU"/>
        </w:rPr>
        <w:t>25.12.</w:t>
      </w: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2024 № </w:t>
      </w:r>
      <w:r w:rsidR="00F76BFA">
        <w:rPr>
          <w:rFonts w:ascii="Times New Roman" w:eastAsia="Times New Roman" w:hAnsi="Times New Roman"/>
          <w:sz w:val="28"/>
          <w:szCs w:val="28"/>
          <w:lang w:eastAsia="ru-RU"/>
        </w:rPr>
        <w:t>1251</w:t>
      </w:r>
      <w:bookmarkStart w:id="0" w:name="_GoBack"/>
      <w:bookmarkEnd w:id="0"/>
    </w:p>
    <w:p w:rsidR="00381A3E" w:rsidRPr="00381A3E" w:rsidRDefault="00381A3E" w:rsidP="00381A3E">
      <w:pPr>
        <w:ind w:firstLine="0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A3E" w:rsidRPr="00381A3E" w:rsidRDefault="00381A3E" w:rsidP="00381A3E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Информация о ходе выполнения Правил благоустройства территории Копейского городского округа в 2024 году</w:t>
      </w:r>
    </w:p>
    <w:p w:rsidR="00381A3E" w:rsidRPr="00381A3E" w:rsidRDefault="00381A3E" w:rsidP="00381A3E">
      <w:pPr>
        <w:ind w:firstLine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81A3E" w:rsidRPr="00381A3E" w:rsidRDefault="00381A3E" w:rsidP="00381A3E">
      <w:pPr>
        <w:ind w:firstLine="0"/>
        <w:rPr>
          <w:rFonts w:ascii="Times New Roman" w:eastAsia="Times New Roman" w:hAnsi="Times New Roman"/>
          <w:sz w:val="26"/>
          <w:szCs w:val="24"/>
          <w:lang w:eastAsia="ru-RU"/>
        </w:rPr>
      </w:pPr>
      <w:r w:rsidRPr="00381A3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По вопросу организации освещения территории Копейского городского округа, включая подсветку зданий, строений, сооружений сообщаю, что в</w:t>
      </w:r>
      <w:r w:rsidRPr="00381A3E">
        <w:rPr>
          <w:rFonts w:ascii="Times New Roman" w:eastAsia="Times New Roman" w:hAnsi="Times New Roman"/>
          <w:sz w:val="28"/>
          <w:szCs w:val="24"/>
          <w:lang w:eastAsia="ru-RU"/>
        </w:rPr>
        <w:t xml:space="preserve"> рамках муниципальной программы</w:t>
      </w:r>
      <w:r w:rsidRPr="00381A3E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 w:rsidRPr="00381A3E">
        <w:rPr>
          <w:rFonts w:ascii="Times New Roman" w:eastAsia="Times New Roman" w:hAnsi="Times New Roman"/>
          <w:sz w:val="28"/>
          <w:szCs w:val="24"/>
          <w:lang w:eastAsia="ru-RU"/>
        </w:rPr>
        <w:t xml:space="preserve">«Энергосбережение и повышение энергетической эффективности в Копейском городском округе» </w:t>
      </w:r>
      <w:r w:rsidRPr="00381A3E">
        <w:rPr>
          <w:rFonts w:ascii="Times New Roman" w:eastAsia="Times New Roman" w:hAnsi="Times New Roman"/>
          <w:sz w:val="26"/>
          <w:szCs w:val="24"/>
          <w:lang w:eastAsia="ru-RU"/>
        </w:rPr>
        <w:t>выполнены мероприятия: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- устройство наружного освещения путем совместного подвеса по          ул. Железнодорожная, Одесская, Новое время, М. </w:t>
      </w:r>
      <w:proofErr w:type="spellStart"/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Кашена</w:t>
      </w:r>
      <w:proofErr w:type="spellEnd"/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, Томская, Транспортная на сумму 4 116 344,62 руб.;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строительство линии наружного освещения по ул. Шоссейная (протяженностью 2 200 м.), Орджоникидзе (протяженностью 1 000 м.) на сумму 10 024 099,65 руб.;</w:t>
      </w:r>
    </w:p>
    <w:p w:rsidR="00381A3E" w:rsidRPr="00381A3E" w:rsidRDefault="00381A3E" w:rsidP="00381A3E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работы по содержанию и техническому обс</w:t>
      </w:r>
      <w:r w:rsidR="00BC7EE3">
        <w:rPr>
          <w:rFonts w:ascii="Times New Roman" w:eastAsia="Times New Roman" w:hAnsi="Times New Roman"/>
          <w:sz w:val="28"/>
          <w:szCs w:val="28"/>
          <w:lang w:eastAsia="ru-RU"/>
        </w:rPr>
        <w:t>луж</w:t>
      </w: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иванию сетей наружного освещения КГО на сумму 11 999 824,83 руб. </w:t>
      </w:r>
    </w:p>
    <w:p w:rsidR="00381A3E" w:rsidRPr="00381A3E" w:rsidRDefault="00381A3E" w:rsidP="00381A3E">
      <w:pPr>
        <w:widowControl w:val="0"/>
        <w:ind w:firstLine="42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381A3E" w:rsidRPr="00381A3E" w:rsidRDefault="00381A3E" w:rsidP="00381A3E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4"/>
          <w:lang w:eastAsia="ru-RU"/>
        </w:rPr>
        <w:t>По вопросу уборки территорий Копейского городского округа сообщаю, что в с</w:t>
      </w: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одержание и обслуживание общественных территорий осуществляется МКУ «Управление благоустройства» в рамках реализации ведомственной целевой программы «Обеспечение выполнения работ по содержанию объектов, сооружений благоустройства и мест захоронений на территории Копейского городского округа» в пределах выделенного финансирования.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На сегодняшний день МКУ КГО «Управление благоустройства» обслуживает 36 парков и скверов (в том числе общественные территории, благоустроенные в 2023-2024 годах), 11 мест захоронения, 157 контейнерных площадок для сбора твердых коммунальных отходов. 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Производятся следующие работы по обслуживанию общественных территорий: </w:t>
      </w:r>
    </w:p>
    <w:p w:rsidR="00381A3E" w:rsidRPr="00381A3E" w:rsidRDefault="00381A3E" w:rsidP="00381A3E">
      <w:pPr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уборка объектов благоустройства;</w:t>
      </w:r>
    </w:p>
    <w:p w:rsidR="00381A3E" w:rsidRPr="00381A3E" w:rsidRDefault="00381A3E" w:rsidP="00381A3E">
      <w:pPr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формовочная обрезка кустарников и деревьев;</w:t>
      </w:r>
    </w:p>
    <w:p w:rsidR="00381A3E" w:rsidRPr="00381A3E" w:rsidRDefault="00381A3E" w:rsidP="00381A3E">
      <w:pPr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косьба газонов;</w:t>
      </w:r>
    </w:p>
    <w:p w:rsidR="00381A3E" w:rsidRPr="00381A3E" w:rsidRDefault="00381A3E" w:rsidP="00381A3E">
      <w:pPr>
        <w:ind w:left="709" w:firstLine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содержание малых архитектурных форм;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содержание объектов благоустройства, находящихся на территории скверов и парков;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прочие работы по содержанию чистоты и порядка на закрепленных территориях.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Все работы производятся согласно графику работ, утверждаемого посезонно с корректировкой на погодные условия.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Уборка тротуаров выполняется в рамках годового муниципального контракта по содержанию автомобильных дорог общего пользования местного значения на территории Копейского городского округа в рамках выделенного финансирования: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в летнее время выполняется очистка тротуаров вручную (подметание и очистка от грязи), очистка тротуаров механизированным способом;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- в зимнее время выполняется очистка от снега тротуаров вручную, очистка и </w:t>
      </w:r>
      <w:proofErr w:type="spellStart"/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прометание</w:t>
      </w:r>
      <w:proofErr w:type="spellEnd"/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 пешеходных тротуаров  механизированным способом.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Содержание системы водоотвода в полосе отвода автодорог выполняется в рамках годового муниципального контракта по содержанию автомобильных дорог общего пользования местного значения на территории Копейского городского округа в рамках выделенного финансирования.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Выполняются следующие мероприятия: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очистка водоприемных колодцев, смотровых колодцев, решеток водоприемников от мусора, ила, грязи, наледи с вывозом и утилизацией;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откачка воды из колодцев и с подтопляемых территорий;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промывка спецмашинами трубопроводов ливневой канализации спецтехникой;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- замена люков колодцев  дорожных глухих и (или) с решеткой для </w:t>
      </w:r>
      <w:proofErr w:type="spellStart"/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дождеприемного</w:t>
      </w:r>
      <w:proofErr w:type="spellEnd"/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 xml:space="preserve"> колодца;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прокопка и прочистка дренажных водоотводных канав/лотков;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регулирование высотного положения крышек колодцев (люков, решеток);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погрузка и вывоз мусора;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ремонт ливневых колодцев (замена кольца, плиты перекрытия, люка);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- замена люков ливневой канализации (разборка асфальтобетонного покрытия толщиной 10 см вокруг колодцев с применением: отбойных молотков, погрузка и вывоз на расстояние до 10 км строительного мусора, поднятие горловин  колодцев с наращиванием двух рядов кирпичной кладки).</w:t>
      </w:r>
    </w:p>
    <w:p w:rsidR="00381A3E" w:rsidRPr="00381A3E" w:rsidRDefault="00381A3E" w:rsidP="00381A3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381A3E">
        <w:rPr>
          <w:rFonts w:ascii="Times New Roman" w:eastAsia="Times New Roman" w:hAnsi="Times New Roman"/>
          <w:sz w:val="28"/>
          <w:szCs w:val="28"/>
          <w:lang w:eastAsia="ru-RU"/>
        </w:rPr>
        <w:t>Промывка ливневой канализации выполнена по пр. Славы, пр. Победы, пр. Коммунистический, ул. Короленко, ул. Лихачева, ул. Томилова, ул. Гольца, ул. Ленина.</w:t>
      </w:r>
    </w:p>
    <w:p w:rsidR="00381A3E" w:rsidRPr="00381A3E" w:rsidRDefault="00381A3E" w:rsidP="00381A3E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81A3E" w:rsidRPr="00381A3E" w:rsidRDefault="00381A3E" w:rsidP="00381A3E">
      <w:pPr>
        <w:spacing w:line="276" w:lineRule="auto"/>
        <w:contextualSpacing/>
        <w:rPr>
          <w:rFonts w:ascii="Times New Roman" w:eastAsia="Times New Roman" w:hAnsi="Times New Roman"/>
          <w:sz w:val="28"/>
          <w:szCs w:val="28"/>
        </w:rPr>
      </w:pPr>
    </w:p>
    <w:p w:rsidR="00381A3E" w:rsidRPr="00381A3E" w:rsidRDefault="00381A3E" w:rsidP="00381A3E">
      <w:pPr>
        <w:spacing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  <w:r w:rsidRPr="00381A3E">
        <w:rPr>
          <w:rFonts w:ascii="Times New Roman" w:eastAsia="Times New Roman" w:hAnsi="Times New Roman"/>
          <w:sz w:val="28"/>
          <w:szCs w:val="28"/>
        </w:rPr>
        <w:t xml:space="preserve">Заместитель Главы городского округа </w:t>
      </w:r>
    </w:p>
    <w:p w:rsidR="00381A3E" w:rsidRPr="00381A3E" w:rsidRDefault="00381A3E" w:rsidP="00381A3E">
      <w:pPr>
        <w:spacing w:line="276" w:lineRule="auto"/>
        <w:ind w:firstLine="0"/>
        <w:contextualSpacing/>
        <w:jc w:val="left"/>
        <w:rPr>
          <w:rFonts w:ascii="Times New Roman" w:eastAsia="Times New Roman" w:hAnsi="Times New Roman"/>
          <w:sz w:val="28"/>
          <w:szCs w:val="28"/>
        </w:rPr>
      </w:pPr>
      <w:r w:rsidRPr="00381A3E">
        <w:rPr>
          <w:rFonts w:ascii="Times New Roman" w:eastAsia="Times New Roman" w:hAnsi="Times New Roman"/>
          <w:sz w:val="28"/>
          <w:szCs w:val="28"/>
        </w:rPr>
        <w:t>по жилищно-коммунальным вопросам                                             А.С. Филиппов</w:t>
      </w:r>
    </w:p>
    <w:p w:rsidR="00381A3E" w:rsidRPr="00381A3E" w:rsidRDefault="00381A3E" w:rsidP="00381A3E">
      <w:pPr>
        <w:spacing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</w:p>
    <w:p w:rsidR="00381A3E" w:rsidRPr="00381A3E" w:rsidRDefault="00381A3E" w:rsidP="00381A3E">
      <w:pPr>
        <w:spacing w:line="276" w:lineRule="auto"/>
        <w:ind w:firstLine="0"/>
        <w:contextualSpacing/>
        <w:rPr>
          <w:rFonts w:ascii="Times New Roman" w:eastAsia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p w:rsidR="00381A3E" w:rsidRPr="007C5051" w:rsidRDefault="00381A3E" w:rsidP="007C5051">
      <w:pPr>
        <w:ind w:firstLine="0"/>
        <w:rPr>
          <w:rFonts w:ascii="Times New Roman" w:hAnsi="Times New Roman"/>
          <w:sz w:val="28"/>
          <w:szCs w:val="28"/>
        </w:rPr>
      </w:pPr>
    </w:p>
    <w:sectPr w:rsidR="00381A3E" w:rsidRPr="007C5051" w:rsidSect="0011208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A6AF6"/>
    <w:multiLevelType w:val="hybridMultilevel"/>
    <w:tmpl w:val="7A80F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0A2093"/>
    <w:rsid w:val="00012677"/>
    <w:rsid w:val="000A2093"/>
    <w:rsid w:val="00112087"/>
    <w:rsid w:val="00120A5D"/>
    <w:rsid w:val="001225E6"/>
    <w:rsid w:val="001A5784"/>
    <w:rsid w:val="001A7507"/>
    <w:rsid w:val="001F7D15"/>
    <w:rsid w:val="0025151F"/>
    <w:rsid w:val="002C1ED3"/>
    <w:rsid w:val="002E3734"/>
    <w:rsid w:val="00381A3E"/>
    <w:rsid w:val="003B01EE"/>
    <w:rsid w:val="003F4455"/>
    <w:rsid w:val="00430240"/>
    <w:rsid w:val="00460A0B"/>
    <w:rsid w:val="004A27AA"/>
    <w:rsid w:val="004D65F8"/>
    <w:rsid w:val="00501F05"/>
    <w:rsid w:val="00583D16"/>
    <w:rsid w:val="00660490"/>
    <w:rsid w:val="006606E3"/>
    <w:rsid w:val="00662B51"/>
    <w:rsid w:val="00663C06"/>
    <w:rsid w:val="00671A1F"/>
    <w:rsid w:val="006D4018"/>
    <w:rsid w:val="006E0E86"/>
    <w:rsid w:val="00732F30"/>
    <w:rsid w:val="00737B1F"/>
    <w:rsid w:val="00765589"/>
    <w:rsid w:val="0079289D"/>
    <w:rsid w:val="007C5051"/>
    <w:rsid w:val="008A4962"/>
    <w:rsid w:val="008C26E5"/>
    <w:rsid w:val="00903756"/>
    <w:rsid w:val="00981B28"/>
    <w:rsid w:val="00AA2BDD"/>
    <w:rsid w:val="00AE03FA"/>
    <w:rsid w:val="00B659F1"/>
    <w:rsid w:val="00B83059"/>
    <w:rsid w:val="00B9133A"/>
    <w:rsid w:val="00BC7EE3"/>
    <w:rsid w:val="00BE5EC6"/>
    <w:rsid w:val="00C45709"/>
    <w:rsid w:val="00C911B9"/>
    <w:rsid w:val="00CC454E"/>
    <w:rsid w:val="00DD1AC5"/>
    <w:rsid w:val="00E1492D"/>
    <w:rsid w:val="00E34D76"/>
    <w:rsid w:val="00E40C10"/>
    <w:rsid w:val="00E41029"/>
    <w:rsid w:val="00F034D7"/>
    <w:rsid w:val="00F60B46"/>
    <w:rsid w:val="00F76BFA"/>
    <w:rsid w:val="00F772AB"/>
    <w:rsid w:val="00F906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4FF37"/>
  <w15:docId w15:val="{EB7A80E3-9D2B-455A-B1D9-1E2C658F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059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C50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C50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C5051"/>
    <w:rPr>
      <w:rFonts w:ascii="Tahoma" w:hAnsi="Tahoma" w:cs="Tahoma"/>
      <w:sz w:val="16"/>
      <w:szCs w:val="16"/>
    </w:rPr>
  </w:style>
  <w:style w:type="table" w:styleId="a6">
    <w:name w:val="Table Grid"/>
    <w:basedOn w:val="a1"/>
    <w:locked/>
    <w:rsid w:val="001F7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Томина Ирина Владимировна</dc:creator>
  <cp:lastModifiedBy>User</cp:lastModifiedBy>
  <cp:revision>3</cp:revision>
  <cp:lastPrinted>2023-11-21T04:57:00Z</cp:lastPrinted>
  <dcterms:created xsi:type="dcterms:W3CDTF">2024-12-24T12:00:00Z</dcterms:created>
  <dcterms:modified xsi:type="dcterms:W3CDTF">2024-12-25T04:27:00Z</dcterms:modified>
</cp:coreProperties>
</file>