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3E7910"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5135" cy="524510"/>
            <wp:effectExtent l="0" t="0" r="12065" b="889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524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AD69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ar-SA"/>
        </w:rPr>
        <w:t>Собрание депутатов Копейского городского округа</w:t>
      </w:r>
    </w:p>
    <w:p w14:paraId="21DEDB7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b/>
          <w:bCs/>
          <w:sz w:val="30"/>
          <w:szCs w:val="30"/>
          <w:lang w:eastAsia="ar-SA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eastAsia="ar-SA"/>
        </w:rPr>
        <w:t>Челябинской области</w:t>
      </w:r>
    </w:p>
    <w:p w14:paraId="07524CE9"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</w:p>
    <w:p w14:paraId="16AAD7E4"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cs="Times New Roman"/>
          <w:b/>
          <w:sz w:val="44"/>
          <w:szCs w:val="44"/>
        </w:rPr>
      </w:pPr>
      <w:r>
        <w:rPr>
          <w:rFonts w:hint="default" w:ascii="Times New Roman" w:hAnsi="Times New Roman" w:cs="Times New Roman"/>
          <w:b/>
          <w:sz w:val="44"/>
          <w:szCs w:val="44"/>
        </w:rPr>
        <w:t>РЕШЕНИЕ</w:t>
      </w:r>
    </w:p>
    <w:p w14:paraId="38706FBF"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after="0" w:line="240" w:lineRule="auto"/>
        <w:ind w:firstLine="560" w:firstLineChars="200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29.04.2026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223</w:t>
      </w:r>
    </w:p>
    <w:p w14:paraId="1F1F82BB">
      <w:pPr>
        <w:keepNext w:val="0"/>
        <w:keepLines w:val="0"/>
        <w:pageBreakBefore w:val="0"/>
        <w:widowControl/>
        <w:kinsoku/>
        <w:wordWrap/>
        <w:overflowPunct/>
        <w:topLinePunct w:val="0"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от _______________№_____</w:t>
      </w:r>
    </w:p>
    <w:p w14:paraId="68B0599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4EC1ECF">
      <w:pPr>
        <w:spacing w:after="0" w:line="240" w:lineRule="auto"/>
        <w:ind w:right="4891" w:rightChars="222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 согласовании передачи в безвозмездное пользование</w:t>
      </w:r>
      <w:r>
        <w:rPr>
          <w:rFonts w:hint="default"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МУ ДПО УИМЦ имущества, закрепленного за МУДО СЮТ</w:t>
      </w:r>
    </w:p>
    <w:p w14:paraId="506DFC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BC2D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решением Собрания депутатов Копейского городского округа от 29.11.2023 № 962-МО «О порядке владения, пользования и распоряжения муниципальным имуществом Копейского городского округа»,Уставом муниципального образования «Копейский городской округ»,</w:t>
      </w:r>
    </w:p>
    <w:p w14:paraId="0E9CCF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Собрание депутатов Копейского городского округа Челябинской области</w:t>
      </w:r>
    </w:p>
    <w:p w14:paraId="33C5C4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РЕШАЕТ:</w:t>
      </w:r>
    </w:p>
    <w:p w14:paraId="65467EFB">
      <w:pPr>
        <w:numPr>
          <w:ilvl w:val="0"/>
          <w:numId w:val="1"/>
        </w:numPr>
        <w:tabs>
          <w:tab w:val="left" w:pos="993"/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Согласовать передачу в безвозмездное пользование МУ ДПО «Учебно-информационный методический центр Копейского городского округа» (далее – МУ ДПО УИМЦ) имущество, закрепленное за Муниципальным учреждением дополнительного образования «Станция юных техников» Копейского городского округа (далее – МУДО СЮТ), согласно приложению № 1 в соответствии с техническим паспортом (приложение № 2).</w:t>
      </w:r>
    </w:p>
    <w:p w14:paraId="2BAE7396">
      <w:pPr>
        <w:numPr>
          <w:ilvl w:val="0"/>
          <w:numId w:val="1"/>
        </w:numPr>
        <w:tabs>
          <w:tab w:val="left" w:pos="993"/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МУДО СЮТ (Шмидт И.Н.) оформить передачу объектов муниципального имущества в безвозмездное пользование МУ ДПО УИМЦ (Стрельцова В.В.) в соответствии с действующим законодательством.</w:t>
      </w:r>
    </w:p>
    <w:p w14:paraId="3361EABC">
      <w:pPr>
        <w:numPr>
          <w:ilvl w:val="0"/>
          <w:numId w:val="1"/>
        </w:numPr>
        <w:tabs>
          <w:tab w:val="left" w:pos="1134"/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 исполнения настоящего решения возложить на комиссию по экономической, бюджетной и налоговой политике Собрания депутатов Копейского городского округа Челябинской области.</w:t>
      </w:r>
    </w:p>
    <w:p w14:paraId="0161FAA1">
      <w:pPr>
        <w:pStyle w:val="8"/>
        <w:tabs>
          <w:tab w:val="left" w:pos="1080"/>
        </w:tabs>
        <w:ind w:firstLine="0"/>
        <w:rPr>
          <w:szCs w:val="28"/>
        </w:rPr>
      </w:pPr>
    </w:p>
    <w:p w14:paraId="6942CA71">
      <w:pPr>
        <w:pStyle w:val="8"/>
        <w:tabs>
          <w:tab w:val="left" w:pos="1080"/>
        </w:tabs>
        <w:ind w:firstLine="0"/>
        <w:rPr>
          <w:szCs w:val="28"/>
        </w:rPr>
      </w:pPr>
    </w:p>
    <w:p w14:paraId="1A742FF3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Председатель Собрания депутатов</w:t>
      </w:r>
    </w:p>
    <w:p w14:paraId="74CEB927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Копейского городского округа                                                           Е.К. Гиске</w:t>
      </w:r>
    </w:p>
    <w:p w14:paraId="2A2E7F43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D23E93A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2C8F436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14:paraId="0AC88494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14:paraId="742D9773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14:paraId="7A141DA7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14:paraId="25445FA8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0411D36F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Собрания депутатов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Копейского городского округа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Челябинской области</w:t>
      </w:r>
    </w:p>
    <w:p w14:paraId="58F10B89">
      <w:pPr>
        <w:spacing w:after="0" w:line="240" w:lineRule="auto"/>
        <w:ind w:left="5954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hint="default" w:ascii="Times New Roman" w:hAnsi="Times New Roman"/>
          <w:sz w:val="28"/>
          <w:szCs w:val="28"/>
          <w:lang w:val="ru-RU"/>
        </w:rPr>
        <w:t>29.04.2026</w:t>
      </w:r>
      <w:r>
        <w:rPr>
          <w:rFonts w:ascii="Times New Roman" w:hAnsi="Times New Roman"/>
          <w:sz w:val="28"/>
          <w:szCs w:val="28"/>
        </w:rPr>
        <w:t xml:space="preserve"> № </w:t>
      </w:r>
      <w:r>
        <w:rPr>
          <w:rFonts w:hint="default" w:ascii="Times New Roman" w:hAnsi="Times New Roman"/>
          <w:sz w:val="28"/>
          <w:szCs w:val="28"/>
          <w:lang w:val="ru-RU"/>
        </w:rPr>
        <w:t>223</w:t>
      </w:r>
    </w:p>
    <w:p w14:paraId="1A1949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4583F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</w:t>
      </w:r>
    </w:p>
    <w:p w14:paraId="35E206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объектов муниципального имущества, закрепленных за МУДО СЮТ, передаваемых в безвозмездное пользование МУ ДПО УИМЦ</w:t>
      </w:r>
    </w:p>
    <w:p w14:paraId="187ACF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3"/>
        <w:tblW w:w="907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2211"/>
        <w:gridCol w:w="2198"/>
        <w:gridCol w:w="2105"/>
        <w:gridCol w:w="1816"/>
      </w:tblGrid>
      <w:tr w14:paraId="0F696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663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8B8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2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B38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4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Ссудодатель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5A2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Ссудополучатель</w:t>
            </w:r>
          </w:p>
        </w:tc>
      </w:tr>
      <w:tr w14:paraId="451A4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9A6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C1AA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Нежилые помещения </w:t>
            </w:r>
          </w:p>
          <w:p w14:paraId="7F9B379C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№ 14,15 (на поэтажном плане третьего этажа) общей площадью 72,1кв.м.</w:t>
            </w:r>
          </w:p>
        </w:tc>
        <w:tc>
          <w:tcPr>
            <w:tcW w:w="21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1BE8B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г. Копейск,</w:t>
            </w:r>
          </w:p>
          <w:p w14:paraId="2BDC8415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ул. Борьбы, 14А</w:t>
            </w:r>
          </w:p>
        </w:tc>
        <w:tc>
          <w:tcPr>
            <w:tcW w:w="2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58FC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МУДО СЮТ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9B685">
            <w:pPr>
              <w:suppressAutoHyphens/>
              <w:spacing w:after="0" w:line="240" w:lineRule="auto"/>
              <w:jc w:val="center"/>
              <w:rPr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 ДПО УИМЦ</w:t>
            </w:r>
          </w:p>
        </w:tc>
      </w:tr>
    </w:tbl>
    <w:p w14:paraId="6857F843">
      <w:pPr>
        <w:tabs>
          <w:tab w:val="left" w:pos="78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83CD4E">
      <w:pPr>
        <w:tabs>
          <w:tab w:val="left" w:pos="78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3F746D">
      <w:pPr>
        <w:tabs>
          <w:tab w:val="left" w:pos="78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B2B8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 городского округа</w:t>
      </w:r>
    </w:p>
    <w:p w14:paraId="1497AE58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по социальному развитию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А.А. Ангеловский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45721CB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955F42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D40B0E9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CA765F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01FBF5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B3CCD2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5CEB3F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DB0CA2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7637429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69D66D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4E8CEF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FCE64D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B4DBE8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E4BE58A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336C21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C900A4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84A61C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97EA5F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777037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Приложение№ 2 </w:t>
      </w:r>
    </w:p>
    <w:p w14:paraId="3CC5EC95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Собрания депутатов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Копейского городского округа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Челябинской области</w:t>
      </w:r>
    </w:p>
    <w:p w14:paraId="3D021194">
      <w:pPr>
        <w:spacing w:after="0" w:line="240" w:lineRule="auto"/>
        <w:ind w:left="567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hint="default" w:ascii="Times New Roman" w:hAnsi="Times New Roman"/>
          <w:sz w:val="28"/>
          <w:szCs w:val="28"/>
          <w:lang w:val="ru-RU"/>
        </w:rPr>
        <w:t>29.04.2026</w:t>
      </w:r>
      <w:r>
        <w:rPr>
          <w:rFonts w:ascii="Times New Roman" w:hAnsi="Times New Roman"/>
          <w:sz w:val="28"/>
          <w:szCs w:val="28"/>
        </w:rPr>
        <w:t xml:space="preserve"> № </w:t>
      </w:r>
      <w:r>
        <w:rPr>
          <w:rFonts w:hint="default" w:ascii="Times New Roman" w:hAnsi="Times New Roman"/>
          <w:sz w:val="28"/>
          <w:szCs w:val="28"/>
          <w:lang w:val="ru-RU"/>
        </w:rPr>
        <w:t>223</w:t>
      </w:r>
      <w:bookmarkStart w:id="0" w:name="_GoBack"/>
      <w:bookmarkEnd w:id="0"/>
    </w:p>
    <w:p w14:paraId="5DA28AD9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14:paraId="11710178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Технический паспорт</w:t>
      </w:r>
    </w:p>
    <w:p w14:paraId="42116AC5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нежилого здания, закрепленного за МУДО СЮТ, помещения которого передаются в безвозмездное пользованиеМУ ДПО УИМЦ</w:t>
      </w:r>
    </w:p>
    <w:p w14:paraId="4127D64B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</w:pPr>
    </w:p>
    <w:p w14:paraId="184DE9C7">
      <w:pPr>
        <w:spacing w:after="0" w:line="240" w:lineRule="auto"/>
        <w:ind w:left="142"/>
        <w:jc w:val="center"/>
        <w:rPr>
          <w:rFonts w:ascii="Times New Roman" w:hAnsi="Times New Roman"/>
          <w:sz w:val="28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7" w:h="16839"/>
          <w:pgMar w:top="1134" w:right="1134" w:bottom="1134" w:left="1701" w:header="709" w:footer="709" w:gutter="0"/>
          <w:cols w:space="708" w:num="1"/>
          <w:titlePg/>
          <w:docGrid w:linePitch="360" w:charSpace="0"/>
        </w:sectPr>
      </w:pPr>
      <w:r>
        <w:rPr>
          <w:lang w:eastAsia="ru-RU"/>
        </w:rPr>
        <w:drawing>
          <wp:inline distT="0" distB="0" distL="0" distR="0">
            <wp:extent cx="4933950" cy="6758305"/>
            <wp:effectExtent l="0" t="0" r="3810" b="8255"/>
            <wp:docPr id="1727880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80946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"/>
                    <a:stretch>
                      <a:fillRect/>
                    </a:stretch>
                  </pic:blipFill>
                  <pic:spPr>
                    <a:xfrm>
                      <a:off x="0" y="0"/>
                      <a:ext cx="4939277" cy="6758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38EE">
      <w:pPr>
        <w:tabs>
          <w:tab w:val="left" w:pos="1176"/>
        </w:tabs>
        <w:jc w:val="center"/>
        <w:rPr>
          <w:rFonts w:ascii="Times New Roman" w:hAnsi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231140</wp:posOffset>
            </wp:positionV>
            <wp:extent cx="9410700" cy="5182235"/>
            <wp:effectExtent l="0" t="0" r="7620" b="29845"/>
            <wp:wrapTight wrapText="bothSides">
              <wp:wrapPolygon>
                <wp:start x="0" y="0"/>
                <wp:lineTo x="0" y="21534"/>
                <wp:lineTo x="21583" y="21534"/>
                <wp:lineTo x="21583" y="0"/>
                <wp:lineTo x="0" y="0"/>
              </wp:wrapPolygon>
            </wp:wrapTight>
            <wp:docPr id="1671985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85004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План 3 этажа</w:t>
      </w:r>
    </w:p>
    <w:p w14:paraId="233F3D13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>
      <w:pgSz w:w="16838" w:h="11906" w:orient="landscape"/>
      <w:pgMar w:top="1701" w:right="1134" w:bottom="567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A66EC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BAA414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C59E0">
    <w:pPr>
      <w:pStyle w:val="7"/>
      <w:tabs>
        <w:tab w:val="center" w:pos="4536"/>
        <w:tab w:val="clear" w:pos="46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FE2DA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D08EF6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AF509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8B1531"/>
    <w:multiLevelType w:val="multilevel"/>
    <w:tmpl w:val="7D8B1531"/>
    <w:lvl w:ilvl="0" w:tentative="0">
      <w:start w:val="1"/>
      <w:numFmt w:val="decimal"/>
      <w:lvlText w:val="%1."/>
      <w:lvlJc w:val="left"/>
      <w:pPr>
        <w:tabs>
          <w:tab w:val="left" w:pos="1980"/>
        </w:tabs>
        <w:ind w:left="1980" w:hanging="12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 w:tentative="0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 w:tentative="0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7"/>
  <w:embedSystemFonts/>
  <w:documentProtection w:enforcement="0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1A"/>
    <w:rsid w:val="00000860"/>
    <w:rsid w:val="000318B5"/>
    <w:rsid w:val="00050E25"/>
    <w:rsid w:val="0005297A"/>
    <w:rsid w:val="00053040"/>
    <w:rsid w:val="00056A94"/>
    <w:rsid w:val="00066CD5"/>
    <w:rsid w:val="0006760C"/>
    <w:rsid w:val="00072C38"/>
    <w:rsid w:val="0008209B"/>
    <w:rsid w:val="00085BFA"/>
    <w:rsid w:val="000868C9"/>
    <w:rsid w:val="000950E0"/>
    <w:rsid w:val="000A3838"/>
    <w:rsid w:val="000A66B6"/>
    <w:rsid w:val="000F25D2"/>
    <w:rsid w:val="000F490A"/>
    <w:rsid w:val="000F590A"/>
    <w:rsid w:val="00105BCF"/>
    <w:rsid w:val="00110C6C"/>
    <w:rsid w:val="00115304"/>
    <w:rsid w:val="0011551F"/>
    <w:rsid w:val="00120D83"/>
    <w:rsid w:val="00123A64"/>
    <w:rsid w:val="0012457E"/>
    <w:rsid w:val="00150C69"/>
    <w:rsid w:val="00153E89"/>
    <w:rsid w:val="00162BD8"/>
    <w:rsid w:val="0017009D"/>
    <w:rsid w:val="00170BB2"/>
    <w:rsid w:val="00171478"/>
    <w:rsid w:val="001A591A"/>
    <w:rsid w:val="001C17EE"/>
    <w:rsid w:val="001C541A"/>
    <w:rsid w:val="001C7A39"/>
    <w:rsid w:val="001D34DA"/>
    <w:rsid w:val="001E0323"/>
    <w:rsid w:val="001E5830"/>
    <w:rsid w:val="001F5849"/>
    <w:rsid w:val="00206AE4"/>
    <w:rsid w:val="00213DC3"/>
    <w:rsid w:val="002205C3"/>
    <w:rsid w:val="002276EF"/>
    <w:rsid w:val="0022774C"/>
    <w:rsid w:val="00234192"/>
    <w:rsid w:val="002363E8"/>
    <w:rsid w:val="0024314B"/>
    <w:rsid w:val="00256424"/>
    <w:rsid w:val="00260EF1"/>
    <w:rsid w:val="002A692B"/>
    <w:rsid w:val="002A70E8"/>
    <w:rsid w:val="002B4BE7"/>
    <w:rsid w:val="002B5C82"/>
    <w:rsid w:val="002C3A5E"/>
    <w:rsid w:val="002E3FCC"/>
    <w:rsid w:val="002F2564"/>
    <w:rsid w:val="00302644"/>
    <w:rsid w:val="00304AAC"/>
    <w:rsid w:val="0030653B"/>
    <w:rsid w:val="00310D10"/>
    <w:rsid w:val="003202C6"/>
    <w:rsid w:val="0034302C"/>
    <w:rsid w:val="0035271A"/>
    <w:rsid w:val="003626A3"/>
    <w:rsid w:val="00371B2B"/>
    <w:rsid w:val="00376506"/>
    <w:rsid w:val="00381EB9"/>
    <w:rsid w:val="003A3831"/>
    <w:rsid w:val="003A50B2"/>
    <w:rsid w:val="003A5554"/>
    <w:rsid w:val="003C1CDF"/>
    <w:rsid w:val="003C6817"/>
    <w:rsid w:val="003D2198"/>
    <w:rsid w:val="003D27B6"/>
    <w:rsid w:val="003D6FDD"/>
    <w:rsid w:val="003F044C"/>
    <w:rsid w:val="00407857"/>
    <w:rsid w:val="00420E96"/>
    <w:rsid w:val="00421349"/>
    <w:rsid w:val="00422459"/>
    <w:rsid w:val="00430F90"/>
    <w:rsid w:val="004369FD"/>
    <w:rsid w:val="004454FB"/>
    <w:rsid w:val="0046106E"/>
    <w:rsid w:val="00465E66"/>
    <w:rsid w:val="0046797F"/>
    <w:rsid w:val="004735F3"/>
    <w:rsid w:val="004750AB"/>
    <w:rsid w:val="00484DC1"/>
    <w:rsid w:val="00490830"/>
    <w:rsid w:val="00494E1D"/>
    <w:rsid w:val="00497C7A"/>
    <w:rsid w:val="004C3A66"/>
    <w:rsid w:val="004E47AD"/>
    <w:rsid w:val="004F1B1D"/>
    <w:rsid w:val="00501932"/>
    <w:rsid w:val="0051389F"/>
    <w:rsid w:val="00525574"/>
    <w:rsid w:val="00526432"/>
    <w:rsid w:val="00533A78"/>
    <w:rsid w:val="00537156"/>
    <w:rsid w:val="005374A1"/>
    <w:rsid w:val="00543532"/>
    <w:rsid w:val="005504CF"/>
    <w:rsid w:val="00565ECF"/>
    <w:rsid w:val="005A3206"/>
    <w:rsid w:val="005C0035"/>
    <w:rsid w:val="005D0CE4"/>
    <w:rsid w:val="005D3207"/>
    <w:rsid w:val="005E5500"/>
    <w:rsid w:val="005F35E9"/>
    <w:rsid w:val="005F7810"/>
    <w:rsid w:val="005F7F06"/>
    <w:rsid w:val="006131C7"/>
    <w:rsid w:val="00615C95"/>
    <w:rsid w:val="00625254"/>
    <w:rsid w:val="006341E3"/>
    <w:rsid w:val="0063541B"/>
    <w:rsid w:val="00655AE7"/>
    <w:rsid w:val="00657526"/>
    <w:rsid w:val="00690E96"/>
    <w:rsid w:val="006C1468"/>
    <w:rsid w:val="006C39FC"/>
    <w:rsid w:val="006C4799"/>
    <w:rsid w:val="006C54B5"/>
    <w:rsid w:val="006D7A2A"/>
    <w:rsid w:val="006F56D2"/>
    <w:rsid w:val="00704A56"/>
    <w:rsid w:val="00717FDE"/>
    <w:rsid w:val="00724C27"/>
    <w:rsid w:val="00725B69"/>
    <w:rsid w:val="00763E0D"/>
    <w:rsid w:val="0077512C"/>
    <w:rsid w:val="00781F97"/>
    <w:rsid w:val="0078362B"/>
    <w:rsid w:val="007928BF"/>
    <w:rsid w:val="007D658D"/>
    <w:rsid w:val="008012B8"/>
    <w:rsid w:val="008131E0"/>
    <w:rsid w:val="00831F57"/>
    <w:rsid w:val="008465AB"/>
    <w:rsid w:val="0084665B"/>
    <w:rsid w:val="0084717F"/>
    <w:rsid w:val="00852FAE"/>
    <w:rsid w:val="00855F66"/>
    <w:rsid w:val="00857F9C"/>
    <w:rsid w:val="0087076A"/>
    <w:rsid w:val="00873FCD"/>
    <w:rsid w:val="0087543F"/>
    <w:rsid w:val="00880967"/>
    <w:rsid w:val="00885B84"/>
    <w:rsid w:val="00895AFF"/>
    <w:rsid w:val="00896C1E"/>
    <w:rsid w:val="008A709C"/>
    <w:rsid w:val="008B470B"/>
    <w:rsid w:val="008C4FD7"/>
    <w:rsid w:val="008F1761"/>
    <w:rsid w:val="008F6E80"/>
    <w:rsid w:val="008F7A94"/>
    <w:rsid w:val="00904EC2"/>
    <w:rsid w:val="0090620A"/>
    <w:rsid w:val="00924E18"/>
    <w:rsid w:val="00936A0B"/>
    <w:rsid w:val="0095337C"/>
    <w:rsid w:val="00955C40"/>
    <w:rsid w:val="009665F3"/>
    <w:rsid w:val="009706E4"/>
    <w:rsid w:val="00972E61"/>
    <w:rsid w:val="009849D7"/>
    <w:rsid w:val="0098711E"/>
    <w:rsid w:val="009967D1"/>
    <w:rsid w:val="009E0332"/>
    <w:rsid w:val="009F6B55"/>
    <w:rsid w:val="00A0011B"/>
    <w:rsid w:val="00A01362"/>
    <w:rsid w:val="00A20390"/>
    <w:rsid w:val="00A207F2"/>
    <w:rsid w:val="00A25799"/>
    <w:rsid w:val="00A26325"/>
    <w:rsid w:val="00A27152"/>
    <w:rsid w:val="00A44380"/>
    <w:rsid w:val="00A61B6A"/>
    <w:rsid w:val="00A6395C"/>
    <w:rsid w:val="00A76FB6"/>
    <w:rsid w:val="00A93530"/>
    <w:rsid w:val="00AA31C5"/>
    <w:rsid w:val="00AA4813"/>
    <w:rsid w:val="00AB3050"/>
    <w:rsid w:val="00AC7429"/>
    <w:rsid w:val="00AD1ACD"/>
    <w:rsid w:val="00AD1E25"/>
    <w:rsid w:val="00AE4EC5"/>
    <w:rsid w:val="00AF594F"/>
    <w:rsid w:val="00B06066"/>
    <w:rsid w:val="00B0659A"/>
    <w:rsid w:val="00B15FB4"/>
    <w:rsid w:val="00B2444A"/>
    <w:rsid w:val="00B52C37"/>
    <w:rsid w:val="00B65E2B"/>
    <w:rsid w:val="00B8433A"/>
    <w:rsid w:val="00B92069"/>
    <w:rsid w:val="00B9447A"/>
    <w:rsid w:val="00BB0D01"/>
    <w:rsid w:val="00BB5F18"/>
    <w:rsid w:val="00BC2A82"/>
    <w:rsid w:val="00BC4C42"/>
    <w:rsid w:val="00BC5ED1"/>
    <w:rsid w:val="00BC6103"/>
    <w:rsid w:val="00BD1142"/>
    <w:rsid w:val="00BF6F0B"/>
    <w:rsid w:val="00C16B26"/>
    <w:rsid w:val="00C36F24"/>
    <w:rsid w:val="00C431FA"/>
    <w:rsid w:val="00C43B3B"/>
    <w:rsid w:val="00C639C0"/>
    <w:rsid w:val="00C72CC8"/>
    <w:rsid w:val="00C75CF0"/>
    <w:rsid w:val="00C85294"/>
    <w:rsid w:val="00C929CD"/>
    <w:rsid w:val="00C93B5F"/>
    <w:rsid w:val="00CA7F34"/>
    <w:rsid w:val="00CD4608"/>
    <w:rsid w:val="00CD5BB3"/>
    <w:rsid w:val="00D0659A"/>
    <w:rsid w:val="00D10CF1"/>
    <w:rsid w:val="00D201E8"/>
    <w:rsid w:val="00D221DD"/>
    <w:rsid w:val="00D23016"/>
    <w:rsid w:val="00D2550F"/>
    <w:rsid w:val="00D3162C"/>
    <w:rsid w:val="00D409A2"/>
    <w:rsid w:val="00D43EFB"/>
    <w:rsid w:val="00D45B5F"/>
    <w:rsid w:val="00D520FB"/>
    <w:rsid w:val="00D61197"/>
    <w:rsid w:val="00D70B6C"/>
    <w:rsid w:val="00D70F42"/>
    <w:rsid w:val="00D71C6D"/>
    <w:rsid w:val="00D8067F"/>
    <w:rsid w:val="00D82BD2"/>
    <w:rsid w:val="00D91CEE"/>
    <w:rsid w:val="00D974C8"/>
    <w:rsid w:val="00DC3832"/>
    <w:rsid w:val="00DC66B7"/>
    <w:rsid w:val="00DD0AFF"/>
    <w:rsid w:val="00DD4D43"/>
    <w:rsid w:val="00E0007F"/>
    <w:rsid w:val="00E038C6"/>
    <w:rsid w:val="00E04B30"/>
    <w:rsid w:val="00E11C99"/>
    <w:rsid w:val="00E12FAB"/>
    <w:rsid w:val="00E303DD"/>
    <w:rsid w:val="00E339C9"/>
    <w:rsid w:val="00E40E79"/>
    <w:rsid w:val="00E6288A"/>
    <w:rsid w:val="00E66A46"/>
    <w:rsid w:val="00E67DC2"/>
    <w:rsid w:val="00E70062"/>
    <w:rsid w:val="00E71107"/>
    <w:rsid w:val="00E73371"/>
    <w:rsid w:val="00E7351F"/>
    <w:rsid w:val="00E73832"/>
    <w:rsid w:val="00E91B03"/>
    <w:rsid w:val="00EA165E"/>
    <w:rsid w:val="00EC01C7"/>
    <w:rsid w:val="00EC0EF7"/>
    <w:rsid w:val="00EC3DB0"/>
    <w:rsid w:val="00ED6648"/>
    <w:rsid w:val="00EF4BBE"/>
    <w:rsid w:val="00EF7BE5"/>
    <w:rsid w:val="00F22831"/>
    <w:rsid w:val="00F45036"/>
    <w:rsid w:val="00F47D1A"/>
    <w:rsid w:val="00F6545E"/>
    <w:rsid w:val="00F722E7"/>
    <w:rsid w:val="00F75384"/>
    <w:rsid w:val="00F97192"/>
    <w:rsid w:val="00FA3913"/>
    <w:rsid w:val="00FA5FCB"/>
    <w:rsid w:val="00FD146C"/>
    <w:rsid w:val="00FE513B"/>
    <w:rsid w:val="00FE67F0"/>
    <w:rsid w:val="1E4A6201"/>
    <w:rsid w:val="25C925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 w:locked="1"/>
    <w:lsdException w:uiPriority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qFormat/>
    <w:locked/>
    <w:uiPriority w:val="0"/>
    <w:rPr>
      <w:b/>
      <w:bCs/>
    </w:rPr>
  </w:style>
  <w:style w:type="paragraph" w:styleId="5">
    <w:name w:val="Balloon Text"/>
    <w:basedOn w:val="1"/>
    <w:link w:val="12"/>
    <w:semiHidden/>
    <w:qFormat/>
    <w:uiPriority w:val="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3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eastAsia="Calibri" w:cs="Calibri"/>
    </w:rPr>
  </w:style>
  <w:style w:type="paragraph" w:styleId="7">
    <w:name w:val="footer"/>
    <w:basedOn w:val="1"/>
    <w:link w:val="32"/>
    <w:unhideWhenUsed/>
    <w:uiPriority w:val="99"/>
    <w:pPr>
      <w:tabs>
        <w:tab w:val="center" w:pos="4677"/>
        <w:tab w:val="right" w:pos="9355"/>
      </w:tabs>
      <w:spacing w:after="0" w:line="240" w:lineRule="auto"/>
    </w:pPr>
    <w:rPr>
      <w:rFonts w:eastAsia="Calibri" w:cs="Calibri"/>
    </w:rPr>
  </w:style>
  <w:style w:type="paragraph" w:styleId="8">
    <w:name w:val="Body Text Indent 2"/>
    <w:basedOn w:val="1"/>
    <w:link w:val="23"/>
    <w:qFormat/>
    <w:uiPriority w:val="0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table" w:styleId="9">
    <w:name w:val="Table Grid"/>
    <w:basedOn w:val="3"/>
    <w:qFormat/>
    <w:locked/>
    <w:uiPriority w:val="0"/>
    <w:pPr>
      <w:spacing w:after="200" w:line="276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1"/>
    <w:qFormat/>
    <w:uiPriority w:val="0"/>
    <w:pPr>
      <w:ind w:left="720"/>
    </w:pPr>
  </w:style>
  <w:style w:type="paragraph" w:customStyle="1" w:styleId="11">
    <w:name w:val="Нормальный (таблица)"/>
    <w:basedOn w:val="1"/>
    <w:next w:val="1"/>
    <w:qFormat/>
    <w:uiPriority w:val="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eastAsia="Calibri" w:cs="Arial"/>
      <w:sz w:val="24"/>
      <w:szCs w:val="24"/>
      <w:lang w:eastAsia="ru-RU"/>
    </w:rPr>
  </w:style>
  <w:style w:type="character" w:customStyle="1" w:styleId="12">
    <w:name w:val="Текст выноски Знак"/>
    <w:link w:val="5"/>
    <w:semiHidden/>
    <w:qFormat/>
    <w:locked/>
    <w:uiPriority w:val="0"/>
    <w:rPr>
      <w:rFonts w:ascii="Tahoma" w:hAnsi="Tahoma" w:cs="Tahoma"/>
      <w:sz w:val="16"/>
      <w:szCs w:val="16"/>
      <w:lang w:eastAsia="en-US"/>
    </w:rPr>
  </w:style>
  <w:style w:type="paragraph" w:customStyle="1" w:styleId="13">
    <w:name w:val="ConsPlusNormal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Calibri" w:cs="Arial"/>
      <w:lang w:val="ru-RU" w:eastAsia="ru-RU" w:bidi="ar-SA"/>
    </w:rPr>
  </w:style>
  <w:style w:type="paragraph" w:customStyle="1" w:styleId="14">
    <w:name w:val="ConsPlusNonformat"/>
    <w:uiPriority w:val="0"/>
    <w:pPr>
      <w:widowControl w:val="0"/>
      <w:autoSpaceDE w:val="0"/>
      <w:autoSpaceDN w:val="0"/>
      <w:adjustRightInd w:val="0"/>
    </w:pPr>
    <w:rPr>
      <w:rFonts w:ascii="Courier New" w:hAnsi="Courier New" w:eastAsia="Calibri" w:cs="Courier New"/>
      <w:lang w:val="ru-RU" w:eastAsia="ru-RU" w:bidi="ar-SA"/>
    </w:rPr>
  </w:style>
  <w:style w:type="paragraph" w:customStyle="1" w:styleId="15">
    <w:name w:val="Стиль1"/>
    <w:basedOn w:val="1"/>
    <w:link w:val="17"/>
    <w:uiPriority w:val="0"/>
    <w:pPr>
      <w:spacing w:after="0" w:line="240" w:lineRule="auto"/>
      <w:ind w:firstLine="709"/>
      <w:jc w:val="both"/>
    </w:pPr>
    <w:rPr>
      <w:rFonts w:ascii="Times New Roman" w:hAnsi="Times New Roman" w:eastAsia="MS Mincho"/>
      <w:sz w:val="28"/>
      <w:szCs w:val="28"/>
      <w:lang w:eastAsia="ru-RU"/>
    </w:rPr>
  </w:style>
  <w:style w:type="paragraph" w:customStyle="1" w:styleId="16">
    <w:name w:val="11111"/>
    <w:basedOn w:val="1"/>
    <w:link w:val="18"/>
    <w:qFormat/>
    <w:uiPriority w:val="0"/>
    <w:pPr>
      <w:spacing w:after="0" w:line="240" w:lineRule="auto"/>
      <w:ind w:firstLine="709"/>
      <w:jc w:val="both"/>
    </w:pPr>
    <w:rPr>
      <w:rFonts w:ascii="Times New Roman" w:hAnsi="Times New Roman" w:eastAsia="MS Mincho"/>
      <w:sz w:val="28"/>
      <w:szCs w:val="28"/>
      <w:lang w:eastAsia="ru-RU"/>
    </w:rPr>
  </w:style>
  <w:style w:type="character" w:customStyle="1" w:styleId="17">
    <w:name w:val="Стиль1 Знак"/>
    <w:link w:val="15"/>
    <w:qFormat/>
    <w:locked/>
    <w:uiPriority w:val="0"/>
    <w:rPr>
      <w:rFonts w:eastAsia="MS Mincho"/>
      <w:sz w:val="28"/>
      <w:szCs w:val="28"/>
      <w:lang w:val="ru-RU" w:eastAsia="ru-RU" w:bidi="ar-SA"/>
    </w:rPr>
  </w:style>
  <w:style w:type="character" w:customStyle="1" w:styleId="18">
    <w:name w:val="11111 Знак"/>
    <w:link w:val="16"/>
    <w:locked/>
    <w:uiPriority w:val="0"/>
    <w:rPr>
      <w:rFonts w:eastAsia="MS Mincho"/>
      <w:sz w:val="28"/>
      <w:szCs w:val="28"/>
      <w:lang w:val="ru-RU" w:eastAsia="ru-RU" w:bidi="ar-SA"/>
    </w:rPr>
  </w:style>
  <w:style w:type="paragraph" w:customStyle="1" w:styleId="19">
    <w:name w:val="ConsPlusCell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Times New Roman" w:cs="Calibri"/>
      <w:sz w:val="22"/>
      <w:szCs w:val="22"/>
      <w:lang w:val="ru-RU" w:eastAsia="ru-RU" w:bidi="ar-SA"/>
    </w:rPr>
  </w:style>
  <w:style w:type="paragraph" w:customStyle="1" w:styleId="20">
    <w:name w:val="Знак"/>
    <w:basedOn w:val="1"/>
    <w:qFormat/>
    <w:uiPriority w:val="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21">
    <w:name w:val="Знак Знак Знак Знак Знак Знак Знак Знак Знак Знак Знак Знак Знак Знак Знак Знак Знак Знак"/>
    <w:basedOn w:val="1"/>
    <w:qFormat/>
    <w:uiPriority w:val="0"/>
    <w:pPr>
      <w:spacing w:after="160" w:line="240" w:lineRule="exact"/>
    </w:pPr>
    <w:rPr>
      <w:rFonts w:ascii="Times New Roman" w:hAnsi="Times New Roman" w:eastAsia="Calibri"/>
      <w:sz w:val="20"/>
      <w:szCs w:val="20"/>
      <w:lang w:eastAsia="zh-CN"/>
    </w:rPr>
  </w:style>
  <w:style w:type="paragraph" w:customStyle="1" w:styleId="22">
    <w:name w:val="Обычный (веб)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8"/>
    <w:uiPriority w:val="0"/>
    <w:rPr>
      <w:sz w:val="28"/>
      <w:lang w:val="ru-RU" w:eastAsia="ru-RU" w:bidi="ar-SA"/>
    </w:rPr>
  </w:style>
  <w:style w:type="character" w:customStyle="1" w:styleId="24">
    <w:name w:val="Основной текст_"/>
    <w:link w:val="25"/>
    <w:locked/>
    <w:uiPriority w:val="0"/>
    <w:rPr>
      <w:sz w:val="28"/>
      <w:szCs w:val="28"/>
      <w:lang w:bidi="ar-SA"/>
    </w:rPr>
  </w:style>
  <w:style w:type="paragraph" w:customStyle="1" w:styleId="25">
    <w:name w:val="Основной текст3"/>
    <w:basedOn w:val="1"/>
    <w:link w:val="24"/>
    <w:uiPriority w:val="0"/>
    <w:pPr>
      <w:widowControl w:val="0"/>
      <w:shd w:val="clear" w:color="auto" w:fill="FFFFFF"/>
      <w:spacing w:after="300" w:line="324" w:lineRule="exact"/>
    </w:pPr>
    <w:rPr>
      <w:rFonts w:ascii="Times New Roman" w:hAnsi="Times New Roman"/>
      <w:sz w:val="28"/>
      <w:szCs w:val="28"/>
      <w:lang w:eastAsia="ru-RU"/>
    </w:rPr>
  </w:style>
  <w:style w:type="character" w:customStyle="1" w:styleId="26">
    <w:name w:val="Основной текст1"/>
    <w:uiPriority w:val="0"/>
    <w:rPr>
      <w:color w:val="000000"/>
      <w:spacing w:val="0"/>
      <w:w w:val="100"/>
      <w:position w:val="0"/>
      <w:sz w:val="28"/>
      <w:szCs w:val="28"/>
      <w:lang w:val="ru-RU" w:bidi="ar-SA"/>
    </w:rPr>
  </w:style>
  <w:style w:type="character" w:customStyle="1" w:styleId="27">
    <w:name w:val="Основной текст2"/>
    <w:qFormat/>
    <w:uiPriority w:val="0"/>
    <w:rPr>
      <w:color w:val="000000"/>
      <w:spacing w:val="0"/>
      <w:w w:val="100"/>
      <w:position w:val="0"/>
      <w:sz w:val="28"/>
      <w:szCs w:val="28"/>
      <w:lang w:val="ru-RU" w:bidi="ar-SA"/>
    </w:rPr>
  </w:style>
  <w:style w:type="paragraph" w:customStyle="1" w:styleId="28">
    <w:name w:val="Знак1"/>
    <w:basedOn w:val="1"/>
    <w:qFormat/>
    <w:uiPriority w:val="0"/>
    <w:pPr>
      <w:spacing w:before="100" w:beforeAutospacing="1" w:after="100" w:afterAutospacing="1" w:line="240" w:lineRule="auto"/>
    </w:pPr>
    <w:rPr>
      <w:rFonts w:ascii="Arial" w:hAnsi="Arial" w:cs="Arial"/>
      <w:color w:val="000000"/>
      <w:sz w:val="24"/>
      <w:szCs w:val="24"/>
      <w:u w:color="000000"/>
      <w:lang w:val="en-US"/>
    </w:rPr>
  </w:style>
  <w:style w:type="paragraph" w:customStyle="1" w:styleId="29">
    <w:name w:val="Знак Знак Знак Знак Знак Знак Знак Знак Знак Знак Знак Знак Знак Знак Знак Знак Знак Знак1"/>
    <w:basedOn w:val="1"/>
    <w:qFormat/>
    <w:uiPriority w:val="0"/>
    <w:pPr>
      <w:spacing w:after="160" w:line="240" w:lineRule="exact"/>
    </w:pPr>
    <w:rPr>
      <w:rFonts w:ascii="Times New Roman" w:hAnsi="Times New Roman" w:eastAsia="Calibri"/>
      <w:sz w:val="20"/>
      <w:szCs w:val="20"/>
      <w:lang w:eastAsia="zh-CN"/>
    </w:rPr>
  </w:style>
  <w:style w:type="table" w:customStyle="1" w:styleId="30">
    <w:name w:val="Сетка таблицы1"/>
    <w:basedOn w:val="3"/>
    <w:uiPriority w:val="5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Верхний колонтитул Знак"/>
    <w:basedOn w:val="2"/>
    <w:link w:val="6"/>
    <w:uiPriority w:val="99"/>
    <w:rPr>
      <w:rFonts w:cs="Calibri"/>
      <w:sz w:val="22"/>
      <w:szCs w:val="22"/>
      <w:lang w:eastAsia="en-US"/>
    </w:rPr>
  </w:style>
  <w:style w:type="character" w:customStyle="1" w:styleId="32">
    <w:name w:val="Нижний колонтитул Знак"/>
    <w:basedOn w:val="2"/>
    <w:link w:val="7"/>
    <w:qFormat/>
    <w:uiPriority w:val="99"/>
    <w:rPr>
      <w:rFonts w:cs="Calibri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4.png"/><Relationship Id="rId14" Type="http://schemas.microsoft.com/office/2007/relationships/hdphoto" Target="../NUL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Организация</Company>
  <Pages>4</Pages>
  <Words>263</Words>
  <Characters>1887</Characters>
  <Lines>15</Lines>
  <Paragraphs>4</Paragraphs>
  <TotalTime>3</TotalTime>
  <ScaleCrop>false</ScaleCrop>
  <LinksUpToDate>false</LinksUpToDate>
  <CharactersWithSpaces>2195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2026-04-15T09:58:00Z</dcterms:created>
  <dc:creator>Elena</dc:creator>
  <cp:lastModifiedBy>Admin</cp:lastModifiedBy>
  <cp:lastPrinted>2026-04-06T10:52:00Z</cp:lastPrinted>
  <dcterms:modified xsi:type="dcterms:W3CDTF">2026-04-29T10:26:40Z</dcterms:modified>
  <dc:title>О  ходе выполнения муниципальной целевой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1049-12.1.0.25862</vt:lpwstr>
  </property>
  <property fmtid="{D5CDD505-2E9C-101B-9397-08002B2CF9AE}" pid="3" name="ICV">
    <vt:lpwstr>D5EA1C8500354AA7B1FBD1773D69C935_13</vt:lpwstr>
  </property>
  <property fmtid="{D5CDD505-2E9C-101B-9397-08002B2CF9AE}" pid="4" name="KSOTemplateDocerSaveRecord">
    <vt:lpwstr>eyJoZGlkIjoiMmU0NmRlMDNlYjFiYTI4ODc0YWZmNzE2Nzk2YTkzNDEifQ==</vt:lpwstr>
  </property>
</Properties>
</file>