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791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6AD69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1DEDB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07524CE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16AAD7E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38706FB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29.04.2026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hint="default" w:cs="Times New Roman"/>
          <w:sz w:val="28"/>
          <w:szCs w:val="28"/>
          <w:lang w:val="ru-RU"/>
        </w:rPr>
        <w:t>230</w:t>
      </w:r>
    </w:p>
    <w:p w14:paraId="1F1F82B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7F02DDAE">
      <w:pPr>
        <w:jc w:val="both"/>
        <w:rPr>
          <w:sz w:val="27"/>
          <w:szCs w:val="27"/>
        </w:rPr>
      </w:pPr>
    </w:p>
    <w:p w14:paraId="151AEBE8">
      <w:pPr>
        <w:ind w:right="5218" w:rightChars="2174"/>
        <w:jc w:val="both"/>
        <w:rPr>
          <w:sz w:val="27"/>
          <w:szCs w:val="27"/>
        </w:rPr>
      </w:pPr>
      <w:r>
        <w:rPr>
          <w:sz w:val="27"/>
          <w:szCs w:val="27"/>
        </w:rPr>
        <w:t>Об утверждении программы Приватизации муниципальных</w:t>
      </w:r>
      <w:r>
        <w:rPr>
          <w:rFonts w:hint="default"/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предприятий и муниципального имущества на 2026-2028 годы</w:t>
      </w:r>
    </w:p>
    <w:p w14:paraId="6E3261DE">
      <w:pPr>
        <w:ind w:firstLine="708"/>
        <w:jc w:val="both"/>
        <w:rPr>
          <w:sz w:val="27"/>
          <w:szCs w:val="27"/>
        </w:rPr>
      </w:pPr>
    </w:p>
    <w:p w14:paraId="28B335A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На основании главы II Федерального закона от 21</w:t>
      </w:r>
      <w:r>
        <w:rPr>
          <w:rFonts w:hint="default"/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декабря 2001 года № 178-ФЗ «О приватизации государственного и муниципального имущества»,</w:t>
      </w:r>
      <w:r>
        <w:rPr>
          <w:rFonts w:hint="default"/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решения Собрания депутатов Копейского городского округа Челябинской области от 27 мая 2009 года № 205-МО «О порядке приватизации муниципального имущества в городе Копейске»,</w:t>
      </w:r>
    </w:p>
    <w:p w14:paraId="2A1336C1">
      <w:pPr>
        <w:jc w:val="both"/>
        <w:rPr>
          <w:sz w:val="27"/>
          <w:szCs w:val="27"/>
        </w:rPr>
      </w:pPr>
      <w:r>
        <w:rPr>
          <w:sz w:val="27"/>
          <w:szCs w:val="27"/>
        </w:rPr>
        <w:t>Собрание депутатов Копейского городского округа Челябинской области</w:t>
      </w:r>
    </w:p>
    <w:p w14:paraId="5D38381A">
      <w:pPr>
        <w:jc w:val="both"/>
        <w:rPr>
          <w:sz w:val="27"/>
          <w:szCs w:val="27"/>
        </w:rPr>
      </w:pPr>
      <w:r>
        <w:rPr>
          <w:sz w:val="27"/>
          <w:szCs w:val="27"/>
        </w:rPr>
        <w:t>РЕШАЕТ:</w:t>
      </w:r>
    </w:p>
    <w:p w14:paraId="085CC60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 Утвердить программу приватизации муниципальных предприятий и муниципального имущества на 2026-2028 годы, согласно приложению к настоящему решению.</w:t>
      </w:r>
    </w:p>
    <w:p w14:paraId="133E6A1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 Признать утратившими силу решения Собрания депутатов Копейского городского округа от 20.12.2023 № 984 «Об утверждении программы приватизации муниципальных предприятий и муниципального имущества на 2024-2026 годы», от 28.02.2024 № 1029 «О внесении изменений в программу приватизации муниципальных предприятий и муниципального имущества на 2024-2026 годы», от 29.05.2024 № 1095 «О внесении изменений в программу приватизации муниципальных предприятий и муниципального имущества на 2024-2026 годы», от 21.08.2024 № 1130 «О внесении  дополнений в программу приватизации муниципальных предприятий и муниципального имущества на 2024-2026 годы», от 25.12.2024 № 1258 «О внесении изменений в программу приватизации муниципальных предприятий и муниципального имущества на 2024-2026 годы», от 30.04.2025 № 1346 «О внесении дополнений в программу приватизации муниципальных предприятий и муниципального имущества на 2024-2026 годы», от 28.05.2025 № 1365 «О внесении дополнений в решение Собрания депутатов Копейского городского округа Челябинской области от 20.12.2023 № 984».</w:t>
      </w:r>
    </w:p>
    <w:p w14:paraId="402D9FA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 Администрации Копейского городского округа Челябинской области обеспечить исполнение настоящего решения.</w:t>
      </w:r>
    </w:p>
    <w:p w14:paraId="31087EA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 Настоящее решение подлежит опубликованию в газете «Копейский рабочий» и размещению на официальном сайте Собрания депутатов Копейского городского округа Челябинской области.</w:t>
      </w:r>
    </w:p>
    <w:p w14:paraId="47082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firstLine="708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5. Контроль за исполнением настоящего решения возложить на постоянную комиссию по экономической, бюджетной и налоговой политике Собрания депутатов Копейского городского округа Челябинской области.</w:t>
      </w:r>
    </w:p>
    <w:p w14:paraId="62970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firstLine="708"/>
        <w:jc w:val="both"/>
        <w:textAlignment w:val="auto"/>
        <w:rPr>
          <w:sz w:val="27"/>
          <w:szCs w:val="27"/>
        </w:rPr>
      </w:pPr>
    </w:p>
    <w:p w14:paraId="013EC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firstLine="708"/>
        <w:jc w:val="both"/>
        <w:textAlignment w:val="auto"/>
        <w:rPr>
          <w:sz w:val="27"/>
          <w:szCs w:val="27"/>
        </w:rPr>
      </w:pPr>
    </w:p>
    <w:p w14:paraId="7FF88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Председатель Собрания депутатов</w:t>
      </w:r>
    </w:p>
    <w:p w14:paraId="6571069C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</w:pPr>
      <w:r>
        <w:rPr>
          <w:sz w:val="27"/>
          <w:szCs w:val="27"/>
        </w:rPr>
        <w:t>Копейского городского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 xml:space="preserve"> </w:t>
      </w:r>
      <w:r>
        <w:rPr>
          <w:rFonts w:hint="default"/>
          <w:sz w:val="27"/>
          <w:szCs w:val="27"/>
          <w:lang w:val="ru-RU"/>
        </w:rPr>
        <w:t xml:space="preserve">  </w:t>
      </w:r>
      <w:r>
        <w:rPr>
          <w:sz w:val="27"/>
          <w:szCs w:val="27"/>
        </w:rPr>
        <w:t>Е.К. Гиске</w:t>
      </w:r>
    </w:p>
    <w:p w14:paraId="12FCABBC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2BC8B5FB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6AA30670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7AA78A53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368F2EE5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001F0538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2D0CF8B1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78300B59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7A5CF433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1C06FB63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45F845B2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42FC9F21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0A5C9168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1D6AD9BD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23F749D5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3A167343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07460C80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00F22808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199FCC21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15C03FD0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368823CD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704B5A56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28133D94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75F2D5DE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45F5A06A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71396E4F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6C3AB3D9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51F28B2B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10675ACE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64932223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41CAA467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6D465FE0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2384904D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0DAF7CE2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3C98B956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00CBCDBB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0B15F399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3B93FD0F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5403CB8B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4B87125B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5278" w:leftChars="2199" w:right="0" w:firstLine="0" w:firstLineChars="0"/>
        <w:jc w:val="both"/>
        <w:textAlignment w:val="auto"/>
        <w:rPr>
          <w:rFonts w:hint="default"/>
          <w:sz w:val="27"/>
          <w:szCs w:val="27"/>
          <w:lang w:val="ru-RU"/>
        </w:rPr>
      </w:pPr>
      <w:r>
        <w:rPr>
          <w:sz w:val="27"/>
          <w:szCs w:val="27"/>
        </w:rPr>
        <w:t>Приложение</w:t>
      </w:r>
      <w:r>
        <w:rPr>
          <w:rFonts w:hint="default"/>
          <w:sz w:val="27"/>
          <w:szCs w:val="27"/>
          <w:lang w:val="ru-RU"/>
        </w:rPr>
        <w:t xml:space="preserve"> </w:t>
      </w:r>
    </w:p>
    <w:p w14:paraId="3A29C5EF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5278" w:leftChars="2199" w:right="0" w:firstLine="0" w:firstLineChars="0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к решению Собрания депутатов</w:t>
      </w:r>
      <w:r>
        <w:rPr>
          <w:rFonts w:hint="default"/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Копейского городского округа</w:t>
      </w:r>
    </w:p>
    <w:p w14:paraId="7969F6E4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5278" w:leftChars="2199" w:right="0" w:firstLine="0" w:firstLineChars="0"/>
        <w:jc w:val="both"/>
        <w:textAlignment w:val="auto"/>
        <w:rPr>
          <w:rFonts w:hint="default"/>
          <w:sz w:val="27"/>
          <w:szCs w:val="27"/>
          <w:lang w:val="ru-RU"/>
        </w:rPr>
      </w:pPr>
      <w:r>
        <w:rPr>
          <w:sz w:val="27"/>
          <w:szCs w:val="27"/>
        </w:rPr>
        <w:t>Челябинской области</w:t>
      </w:r>
      <w:r>
        <w:rPr>
          <w:rFonts w:hint="default"/>
          <w:sz w:val="27"/>
          <w:szCs w:val="27"/>
          <w:lang w:val="ru-RU"/>
        </w:rPr>
        <w:t xml:space="preserve"> </w:t>
      </w:r>
    </w:p>
    <w:p w14:paraId="6ACF6FFC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5278" w:leftChars="2199" w:right="0" w:firstLine="0" w:firstLineChars="0"/>
        <w:jc w:val="both"/>
        <w:textAlignment w:val="auto"/>
        <w:rPr>
          <w:rFonts w:hint="default"/>
          <w:sz w:val="27"/>
          <w:szCs w:val="27"/>
          <w:lang w:val="ru-RU"/>
        </w:rPr>
      </w:pPr>
      <w:r>
        <w:rPr>
          <w:sz w:val="27"/>
          <w:szCs w:val="27"/>
        </w:rPr>
        <w:t xml:space="preserve">от </w:t>
      </w:r>
      <w:r>
        <w:rPr>
          <w:rFonts w:hint="default"/>
          <w:sz w:val="27"/>
          <w:szCs w:val="27"/>
          <w:lang w:val="ru-RU"/>
        </w:rPr>
        <w:t xml:space="preserve">29.04.2026 </w:t>
      </w:r>
      <w:r>
        <w:rPr>
          <w:sz w:val="27"/>
          <w:szCs w:val="27"/>
        </w:rPr>
        <w:t xml:space="preserve">№ </w:t>
      </w:r>
      <w:r>
        <w:rPr>
          <w:rFonts w:hint="default"/>
          <w:sz w:val="27"/>
          <w:szCs w:val="27"/>
          <w:lang w:val="ru-RU"/>
        </w:rPr>
        <w:t>230</w:t>
      </w:r>
      <w:bookmarkStart w:id="0" w:name="_GoBack"/>
      <w:bookmarkEnd w:id="0"/>
    </w:p>
    <w:p w14:paraId="299232F9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right"/>
        <w:textAlignment w:val="auto"/>
        <w:rPr>
          <w:sz w:val="27"/>
          <w:szCs w:val="27"/>
        </w:rPr>
      </w:pPr>
    </w:p>
    <w:p w14:paraId="13990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31AAF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  <w:r>
        <w:rPr>
          <w:sz w:val="27"/>
          <w:szCs w:val="27"/>
        </w:rPr>
        <w:t xml:space="preserve">Программа приватизации </w:t>
      </w:r>
    </w:p>
    <w:p w14:paraId="3B617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  <w:r>
        <w:rPr>
          <w:sz w:val="27"/>
          <w:szCs w:val="27"/>
        </w:rPr>
        <w:t>муниципальных предприятий и муниципального имущества на 2026-2028 годы</w:t>
      </w:r>
    </w:p>
    <w:p w14:paraId="6D6B35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color w:val="FF0000"/>
          <w:sz w:val="27"/>
          <w:szCs w:val="27"/>
        </w:rPr>
      </w:pPr>
    </w:p>
    <w:tbl>
      <w:tblPr>
        <w:tblStyle w:val="3"/>
        <w:tblW w:w="9062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243"/>
        <w:gridCol w:w="2975"/>
      </w:tblGrid>
      <w:tr w14:paraId="57DE4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57" w:hRule="atLeast"/>
        </w:trPr>
        <w:tc>
          <w:tcPr>
            <w:tcW w:w="844" w:type="dxa"/>
            <w:noWrap/>
            <w:vAlign w:val="center"/>
          </w:tcPr>
          <w:p w14:paraId="142ED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п/п</w:t>
            </w:r>
          </w:p>
        </w:tc>
        <w:tc>
          <w:tcPr>
            <w:tcW w:w="5243" w:type="dxa"/>
            <w:noWrap/>
            <w:vAlign w:val="center"/>
          </w:tcPr>
          <w:p w14:paraId="57CB4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объекта</w:t>
            </w:r>
          </w:p>
        </w:tc>
        <w:tc>
          <w:tcPr>
            <w:tcW w:w="2975" w:type="dxa"/>
            <w:noWrap/>
            <w:vAlign w:val="center"/>
          </w:tcPr>
          <w:p w14:paraId="7508DB2A">
            <w:pPr>
              <w:keepNext w:val="0"/>
              <w:keepLines w:val="0"/>
              <w:pageBreakBefore w:val="0"/>
              <w:widowControl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Адрес</w:t>
            </w:r>
          </w:p>
        </w:tc>
      </w:tr>
      <w:tr w14:paraId="21149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062" w:type="dxa"/>
            <w:gridSpan w:val="3"/>
            <w:noWrap/>
            <w:vAlign w:val="center"/>
          </w:tcPr>
          <w:p w14:paraId="36C71290">
            <w:pPr>
              <w:keepNext w:val="0"/>
              <w:keepLines w:val="0"/>
              <w:pageBreakBefore w:val="0"/>
              <w:widowControl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2026-2028 годы</w:t>
            </w:r>
          </w:p>
        </w:tc>
      </w:tr>
      <w:tr w14:paraId="263F3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44" w:type="dxa"/>
            <w:noWrap/>
            <w:vAlign w:val="center"/>
          </w:tcPr>
          <w:p w14:paraId="61F2A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5243" w:type="dxa"/>
            <w:noWrap/>
            <w:vAlign w:val="center"/>
          </w:tcPr>
          <w:p w14:paraId="4295A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Пакет обыкновенных именных бездокументарных акций АО «Квартал» в количестве 300 штук</w:t>
            </w:r>
          </w:p>
        </w:tc>
        <w:tc>
          <w:tcPr>
            <w:tcW w:w="2975" w:type="dxa"/>
            <w:noWrap/>
            <w:vAlign w:val="center"/>
          </w:tcPr>
          <w:p w14:paraId="461DF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14:paraId="49B9E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noWrap/>
            <w:vAlign w:val="center"/>
          </w:tcPr>
          <w:p w14:paraId="43282183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5243" w:type="dxa"/>
            <w:noWrap/>
            <w:vAlign w:val="center"/>
          </w:tcPr>
          <w:p w14:paraId="4E69F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Имущественный комплекс МУП «Копейское пассажирское предприятие»</w:t>
            </w:r>
          </w:p>
          <w:p w14:paraId="43749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Способ приватизации:</w:t>
            </w:r>
          </w:p>
          <w:p w14:paraId="10ABE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Преобразование унитарного предприятия в акционерное общество</w:t>
            </w:r>
          </w:p>
        </w:tc>
        <w:tc>
          <w:tcPr>
            <w:tcW w:w="2975" w:type="dxa"/>
            <w:noWrap/>
            <w:vAlign w:val="center"/>
          </w:tcPr>
          <w:p w14:paraId="4C28B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</w:t>
            </w:r>
          </w:p>
          <w:p w14:paraId="5C94E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ул. Сутягина, д. 37</w:t>
            </w:r>
          </w:p>
        </w:tc>
      </w:tr>
      <w:tr w14:paraId="1824E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noWrap/>
            <w:vAlign w:val="center"/>
          </w:tcPr>
          <w:p w14:paraId="445C918C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5243" w:type="dxa"/>
            <w:noWrap/>
            <w:vAlign w:val="center"/>
          </w:tcPr>
          <w:p w14:paraId="42B06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9,6 кв.м., этаж № 06, с кадастровым номером: 74:30:0104002:1564</w:t>
            </w:r>
          </w:p>
        </w:tc>
        <w:tc>
          <w:tcPr>
            <w:tcW w:w="2975" w:type="dxa"/>
            <w:noWrap/>
            <w:vAlign w:val="center"/>
          </w:tcPr>
          <w:p w14:paraId="0EE20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Россия, Челябинская область, г. Копейск, </w:t>
            </w:r>
          </w:p>
          <w:p w14:paraId="35044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проспект Славы, 15, </w:t>
            </w:r>
          </w:p>
          <w:p w14:paraId="0243D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помещение № 17 </w:t>
            </w:r>
          </w:p>
        </w:tc>
      </w:tr>
      <w:tr w14:paraId="64F12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noWrap/>
            <w:vAlign w:val="center"/>
          </w:tcPr>
          <w:p w14:paraId="2C00AF34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5243" w:type="dxa"/>
            <w:noWrap/>
            <w:vAlign w:val="center"/>
          </w:tcPr>
          <w:p w14:paraId="59F5196F">
            <w:pPr>
              <w:keepNext w:val="0"/>
              <w:keepLines w:val="0"/>
              <w:pageBreakBefore w:val="0"/>
              <w:widowControl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 № 38, общей площадью 21,6 кв. метров, с кадастровым номером 74:30:0301017:608</w:t>
            </w:r>
          </w:p>
        </w:tc>
        <w:tc>
          <w:tcPr>
            <w:tcW w:w="2975" w:type="dxa"/>
            <w:noWrap/>
            <w:vAlign w:val="center"/>
          </w:tcPr>
          <w:p w14:paraId="04F10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</w:t>
            </w:r>
          </w:p>
          <w:p w14:paraId="0E1FF5DC">
            <w:pPr>
              <w:keepNext w:val="0"/>
              <w:keepLines w:val="0"/>
              <w:pageBreakBefore w:val="0"/>
              <w:widowControl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ул. Белинского, д.23, помещение № 38</w:t>
            </w:r>
          </w:p>
        </w:tc>
      </w:tr>
      <w:tr w14:paraId="55E36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44" w:type="dxa"/>
            <w:noWrap/>
            <w:vAlign w:val="center"/>
          </w:tcPr>
          <w:p w14:paraId="302BFB5D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5243" w:type="dxa"/>
            <w:noWrap/>
            <w:vAlign w:val="center"/>
          </w:tcPr>
          <w:p w14:paraId="67B8D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30/100 доли в праве общей долевой собственности на квартиру общей площадью  54,3 кв. метров, с кадастровым номером 74:30:0103002:1561</w:t>
            </w:r>
          </w:p>
        </w:tc>
        <w:tc>
          <w:tcPr>
            <w:tcW w:w="2975" w:type="dxa"/>
            <w:noWrap/>
            <w:vAlign w:val="center"/>
          </w:tcPr>
          <w:p w14:paraId="70CD1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</w:t>
            </w:r>
          </w:p>
          <w:p w14:paraId="43038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ул. Екимова, д.15а, кв.4</w:t>
            </w:r>
          </w:p>
        </w:tc>
      </w:tr>
      <w:tr w14:paraId="1591B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44" w:type="dxa"/>
            <w:noWrap/>
            <w:vAlign w:val="center"/>
          </w:tcPr>
          <w:p w14:paraId="76C75531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5243" w:type="dxa"/>
            <w:noWrap/>
            <w:vAlign w:val="center"/>
          </w:tcPr>
          <w:p w14:paraId="4775A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18,3 кв.м., этаж № 01, с кадастровым номером 74:30:0102033:2869</w:t>
            </w:r>
          </w:p>
        </w:tc>
        <w:tc>
          <w:tcPr>
            <w:tcW w:w="2975" w:type="dxa"/>
            <w:noWrap/>
            <w:vAlign w:val="center"/>
          </w:tcPr>
          <w:p w14:paraId="16BDF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Россия, Челябинская область, г. Копейск, </w:t>
            </w:r>
          </w:p>
          <w:p w14:paraId="7ED37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проспект Победы, </w:t>
            </w:r>
          </w:p>
          <w:p w14:paraId="3B01D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д.34Б, помещение № 4</w:t>
            </w:r>
          </w:p>
        </w:tc>
      </w:tr>
      <w:tr w14:paraId="53EC7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noWrap/>
            <w:vAlign w:val="center"/>
          </w:tcPr>
          <w:p w14:paraId="206FEEC4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5243" w:type="dxa"/>
            <w:noWrap/>
            <w:vAlign w:val="center"/>
          </w:tcPr>
          <w:p w14:paraId="3A5FA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1/3 доли в праве общей долевой собственности на квартиру общей площадью 73,2 кв. метров, с кадастровым номером 74:12:1408006:1202 </w:t>
            </w:r>
          </w:p>
        </w:tc>
        <w:tc>
          <w:tcPr>
            <w:tcW w:w="2975" w:type="dxa"/>
            <w:noWrap/>
            <w:vAlign w:val="center"/>
          </w:tcPr>
          <w:p w14:paraId="775AF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</w:t>
            </w:r>
          </w:p>
          <w:p w14:paraId="4DF4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ул. Голубцова, д. 38, кв.5</w:t>
            </w:r>
          </w:p>
        </w:tc>
      </w:tr>
      <w:tr w14:paraId="4A38F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noWrap/>
            <w:vAlign w:val="center"/>
          </w:tcPr>
          <w:p w14:paraId="2394362A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5243" w:type="dxa"/>
            <w:noWrap/>
            <w:vAlign w:val="center"/>
          </w:tcPr>
          <w:p w14:paraId="2EA35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15,1 кв.м., этаж № 09, с кадастровым номером 74:30:0104002:1549</w:t>
            </w:r>
          </w:p>
        </w:tc>
        <w:tc>
          <w:tcPr>
            <w:tcW w:w="2975" w:type="dxa"/>
            <w:noWrap/>
            <w:vAlign w:val="center"/>
          </w:tcPr>
          <w:p w14:paraId="1AC22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Россия, Челябинская область, г. Копейск, </w:t>
            </w:r>
          </w:p>
          <w:p w14:paraId="74BA5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проспект Славы, </w:t>
            </w:r>
          </w:p>
          <w:p w14:paraId="20E64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д.15, помещение № 24</w:t>
            </w:r>
          </w:p>
        </w:tc>
      </w:tr>
      <w:tr w14:paraId="776B2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noWrap/>
            <w:vAlign w:val="center"/>
          </w:tcPr>
          <w:p w14:paraId="6F426956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5243" w:type="dxa"/>
            <w:noWrap/>
            <w:vAlign w:val="center"/>
          </w:tcPr>
          <w:p w14:paraId="3F076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Нежилое помещение, назначение: нежилое, общей площадью 14,3 кв.м, этаж № 8, с кадастровым номером 74:30:0104002:3406  </w:t>
            </w:r>
          </w:p>
        </w:tc>
        <w:tc>
          <w:tcPr>
            <w:tcW w:w="2975" w:type="dxa"/>
            <w:noWrap/>
            <w:vAlign w:val="center"/>
          </w:tcPr>
          <w:p w14:paraId="43253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1A5A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noWrap/>
            <w:vAlign w:val="center"/>
          </w:tcPr>
          <w:p w14:paraId="55DA69D4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5243" w:type="dxa"/>
            <w:noWrap/>
            <w:vAlign w:val="center"/>
          </w:tcPr>
          <w:p w14:paraId="4AFD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Нежилое помещение, назначение: нежилое, общей площадью 10,0 кв.м, этаж № 1, с кадастровым номером 74:30:0104002:3390  </w:t>
            </w:r>
          </w:p>
        </w:tc>
        <w:tc>
          <w:tcPr>
            <w:tcW w:w="2975" w:type="dxa"/>
            <w:noWrap/>
            <w:vAlign w:val="center"/>
          </w:tcPr>
          <w:p w14:paraId="3A725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04236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noWrap/>
            <w:vAlign w:val="center"/>
          </w:tcPr>
          <w:p w14:paraId="757662B3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5243" w:type="dxa"/>
            <w:noWrap/>
            <w:vAlign w:val="center"/>
          </w:tcPr>
          <w:p w14:paraId="0218B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Нежилое помещение, назначение: нежилое, общей площадью 14,1 кв.м, этаж № 1, с кадастровым номером 74:30:0104002:3391 </w:t>
            </w:r>
          </w:p>
        </w:tc>
        <w:tc>
          <w:tcPr>
            <w:tcW w:w="2975" w:type="dxa"/>
            <w:noWrap/>
            <w:vAlign w:val="center"/>
          </w:tcPr>
          <w:p w14:paraId="77302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0BB37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noWrap/>
            <w:vAlign w:val="center"/>
          </w:tcPr>
          <w:p w14:paraId="225A1418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5243" w:type="dxa"/>
            <w:noWrap/>
            <w:vAlign w:val="center"/>
          </w:tcPr>
          <w:p w14:paraId="4D092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Нежилое помещение, назначение: нежилое, общей площадью 14,1 кв.м, этаж № 2, с кадастровым номером 74:30:0104002:3392 </w:t>
            </w:r>
          </w:p>
        </w:tc>
        <w:tc>
          <w:tcPr>
            <w:tcW w:w="2975" w:type="dxa"/>
            <w:noWrap/>
            <w:vAlign w:val="center"/>
          </w:tcPr>
          <w:p w14:paraId="0F0D9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041D5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noWrap/>
            <w:vAlign w:val="center"/>
          </w:tcPr>
          <w:p w14:paraId="16F5ABCB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5243" w:type="dxa"/>
            <w:noWrap/>
            <w:vAlign w:val="center"/>
          </w:tcPr>
          <w:p w14:paraId="42C37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10,0  кв.м, этаж № 2, с кадастровым номером 74:30:0104002:3389</w:t>
            </w:r>
          </w:p>
        </w:tc>
        <w:tc>
          <w:tcPr>
            <w:tcW w:w="2975" w:type="dxa"/>
            <w:noWrap/>
            <w:vAlign w:val="center"/>
          </w:tcPr>
          <w:p w14:paraId="18BBA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0B194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noWrap/>
            <w:vAlign w:val="center"/>
          </w:tcPr>
          <w:p w14:paraId="156BD54F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5243" w:type="dxa"/>
            <w:noWrap/>
            <w:vAlign w:val="center"/>
          </w:tcPr>
          <w:p w14:paraId="563BF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14,2  кв.м, этаж № 3, с кадастровым номером 74:30:0104002:3394</w:t>
            </w:r>
          </w:p>
        </w:tc>
        <w:tc>
          <w:tcPr>
            <w:tcW w:w="2975" w:type="dxa"/>
            <w:noWrap/>
            <w:vAlign w:val="center"/>
          </w:tcPr>
          <w:p w14:paraId="5093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1A5B1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noWrap/>
            <w:vAlign w:val="center"/>
          </w:tcPr>
          <w:p w14:paraId="275284DD">
            <w:pPr>
              <w:keepNext w:val="0"/>
              <w:keepLines w:val="0"/>
              <w:pageBreakBefore w:val="0"/>
              <w:widowControl/>
              <w:tabs>
                <w:tab w:val="left" w:pos="120"/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4" w:right="0" w:hanging="426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5243" w:type="dxa"/>
            <w:noWrap/>
            <w:vAlign w:val="center"/>
          </w:tcPr>
          <w:p w14:paraId="68402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9,7  кв.м, этаж № 3, с кадастровым номером 74:30:0104002:3393</w:t>
            </w:r>
          </w:p>
        </w:tc>
        <w:tc>
          <w:tcPr>
            <w:tcW w:w="2975" w:type="dxa"/>
            <w:noWrap/>
            <w:vAlign w:val="center"/>
          </w:tcPr>
          <w:p w14:paraId="0310D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5C88B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noWrap/>
            <w:vAlign w:val="center"/>
          </w:tcPr>
          <w:p w14:paraId="6ABCE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5243" w:type="dxa"/>
            <w:noWrap/>
            <w:vAlign w:val="center"/>
          </w:tcPr>
          <w:p w14:paraId="5C433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9,6 кв.м, этаж № 4, с кадастровым номером 74:30:0104002:3395</w:t>
            </w:r>
          </w:p>
        </w:tc>
        <w:tc>
          <w:tcPr>
            <w:tcW w:w="2975" w:type="dxa"/>
            <w:noWrap/>
            <w:vAlign w:val="center"/>
          </w:tcPr>
          <w:p w14:paraId="64401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4994E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bottom w:val="single" w:color="000000" w:sz="4" w:space="0"/>
            </w:tcBorders>
            <w:noWrap/>
            <w:vAlign w:val="center"/>
          </w:tcPr>
          <w:p w14:paraId="7C19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5243" w:type="dxa"/>
            <w:tcBorders>
              <w:bottom w:val="single" w:color="000000" w:sz="4" w:space="0"/>
            </w:tcBorders>
            <w:noWrap/>
            <w:vAlign w:val="center"/>
          </w:tcPr>
          <w:p w14:paraId="32530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14,1 кв.м, этаж № 4, с кадастровым номером 74:30:0104002:3397</w:t>
            </w:r>
          </w:p>
        </w:tc>
        <w:tc>
          <w:tcPr>
            <w:tcW w:w="2975" w:type="dxa"/>
            <w:tcBorders>
              <w:bottom w:val="single" w:color="000000" w:sz="4" w:space="0"/>
            </w:tcBorders>
            <w:noWrap/>
            <w:vAlign w:val="center"/>
          </w:tcPr>
          <w:p w14:paraId="2FAF4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32701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bottom w:val="single" w:color="000000" w:sz="4" w:space="0"/>
            </w:tcBorders>
            <w:noWrap/>
            <w:vAlign w:val="center"/>
          </w:tcPr>
          <w:p w14:paraId="44BE1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5243" w:type="dxa"/>
            <w:tcBorders>
              <w:bottom w:val="single" w:color="000000" w:sz="4" w:space="0"/>
            </w:tcBorders>
            <w:noWrap/>
            <w:vAlign w:val="center"/>
          </w:tcPr>
          <w:p w14:paraId="2DE31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14,1 кв.м, этаж № 5, с кадастровым номером 74:30:0104002:3396</w:t>
            </w:r>
          </w:p>
        </w:tc>
        <w:tc>
          <w:tcPr>
            <w:tcW w:w="2975" w:type="dxa"/>
            <w:tcBorders>
              <w:bottom w:val="single" w:color="000000" w:sz="4" w:space="0"/>
            </w:tcBorders>
            <w:noWrap/>
            <w:vAlign w:val="center"/>
          </w:tcPr>
          <w:p w14:paraId="289CD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7D19B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bottom w:val="single" w:color="000000" w:sz="4" w:space="0"/>
            </w:tcBorders>
            <w:noWrap/>
            <w:vAlign w:val="center"/>
          </w:tcPr>
          <w:p w14:paraId="05CD3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5243" w:type="dxa"/>
            <w:tcBorders>
              <w:bottom w:val="single" w:color="000000" w:sz="4" w:space="0"/>
            </w:tcBorders>
            <w:noWrap/>
            <w:vAlign w:val="center"/>
          </w:tcPr>
          <w:p w14:paraId="36B72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9,9 кв.м, этаж № 5, с кадастровым номером 74:30:0104002:3399</w:t>
            </w:r>
          </w:p>
        </w:tc>
        <w:tc>
          <w:tcPr>
            <w:tcW w:w="2975" w:type="dxa"/>
            <w:tcBorders>
              <w:bottom w:val="single" w:color="000000" w:sz="4" w:space="0"/>
            </w:tcBorders>
            <w:noWrap/>
            <w:vAlign w:val="center"/>
          </w:tcPr>
          <w:p w14:paraId="7F31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3CBBA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4" w:type="dxa"/>
            <w:tcBorders>
              <w:bottom w:val="single" w:color="000000" w:sz="4" w:space="0"/>
            </w:tcBorders>
            <w:noWrap/>
            <w:vAlign w:val="center"/>
          </w:tcPr>
          <w:p w14:paraId="190D7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5243" w:type="dxa"/>
            <w:tcBorders>
              <w:bottom w:val="single" w:color="000000" w:sz="4" w:space="0"/>
            </w:tcBorders>
            <w:noWrap/>
            <w:vAlign w:val="center"/>
          </w:tcPr>
          <w:p w14:paraId="74535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14,0 кв.м, этаж № 6, с кадастровым номером 74:30:0104002:3398</w:t>
            </w:r>
          </w:p>
        </w:tc>
        <w:tc>
          <w:tcPr>
            <w:tcW w:w="2975" w:type="dxa"/>
            <w:tcBorders>
              <w:bottom w:val="single" w:color="000000" w:sz="4" w:space="0"/>
            </w:tcBorders>
            <w:noWrap/>
            <w:vAlign w:val="center"/>
          </w:tcPr>
          <w:p w14:paraId="31E76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49D14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4" w:type="dxa"/>
            <w:noWrap/>
            <w:vAlign w:val="center"/>
          </w:tcPr>
          <w:p w14:paraId="3AF9E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  <w:tc>
          <w:tcPr>
            <w:tcW w:w="5243" w:type="dxa"/>
            <w:noWrap/>
            <w:vAlign w:val="center"/>
          </w:tcPr>
          <w:p w14:paraId="35EA0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9,7 кв.м, этаж № 6, с кадастровым номером 74:30:0104002:3401</w:t>
            </w:r>
          </w:p>
        </w:tc>
        <w:tc>
          <w:tcPr>
            <w:tcW w:w="2975" w:type="dxa"/>
            <w:noWrap/>
            <w:vAlign w:val="center"/>
          </w:tcPr>
          <w:p w14:paraId="7A6DF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46582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4" w:type="dxa"/>
            <w:noWrap/>
            <w:vAlign w:val="center"/>
          </w:tcPr>
          <w:p w14:paraId="1067A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</w:p>
        </w:tc>
        <w:tc>
          <w:tcPr>
            <w:tcW w:w="5243" w:type="dxa"/>
            <w:noWrap/>
            <w:vAlign w:val="center"/>
          </w:tcPr>
          <w:p w14:paraId="600CD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14,2 кв.м, этаж № 7, с кадастровым номером 74:30:0104002:3403</w:t>
            </w:r>
          </w:p>
        </w:tc>
        <w:tc>
          <w:tcPr>
            <w:tcW w:w="2975" w:type="dxa"/>
            <w:noWrap/>
            <w:vAlign w:val="center"/>
          </w:tcPr>
          <w:p w14:paraId="45224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2E2B1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4" w:type="dxa"/>
            <w:noWrap/>
            <w:vAlign w:val="center"/>
          </w:tcPr>
          <w:p w14:paraId="5FF1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5243" w:type="dxa"/>
            <w:noWrap/>
            <w:vAlign w:val="center"/>
          </w:tcPr>
          <w:p w14:paraId="752BE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9,7 кв.м, этаж № 7, с кадастровым номером 74:30:0104002:3402</w:t>
            </w:r>
          </w:p>
        </w:tc>
        <w:tc>
          <w:tcPr>
            <w:tcW w:w="2975" w:type="dxa"/>
            <w:noWrap/>
            <w:vAlign w:val="center"/>
          </w:tcPr>
          <w:p w14:paraId="36E8C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64154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4" w:type="dxa"/>
            <w:noWrap/>
            <w:vAlign w:val="center"/>
          </w:tcPr>
          <w:p w14:paraId="4447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</w:p>
        </w:tc>
        <w:tc>
          <w:tcPr>
            <w:tcW w:w="5243" w:type="dxa"/>
            <w:noWrap/>
            <w:vAlign w:val="center"/>
          </w:tcPr>
          <w:p w14:paraId="22AFE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9,6 кв.м, этаж № 8, с кадастровым номером 74:30:0104002:3404</w:t>
            </w:r>
          </w:p>
        </w:tc>
        <w:tc>
          <w:tcPr>
            <w:tcW w:w="2975" w:type="dxa"/>
            <w:noWrap/>
            <w:vAlign w:val="center"/>
          </w:tcPr>
          <w:p w14:paraId="71821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7C327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4" w:type="dxa"/>
            <w:noWrap/>
            <w:vAlign w:val="center"/>
          </w:tcPr>
          <w:p w14:paraId="33126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5243" w:type="dxa"/>
            <w:noWrap/>
            <w:vAlign w:val="center"/>
          </w:tcPr>
          <w:p w14:paraId="3D69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9,5 кв.м, этаж № 9, с кадастровым номером 74:30:0104002:3400</w:t>
            </w:r>
          </w:p>
        </w:tc>
        <w:tc>
          <w:tcPr>
            <w:tcW w:w="2975" w:type="dxa"/>
            <w:noWrap/>
            <w:vAlign w:val="center"/>
          </w:tcPr>
          <w:p w14:paraId="5EA08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78C72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4" w:type="dxa"/>
            <w:noWrap/>
            <w:vAlign w:val="center"/>
          </w:tcPr>
          <w:p w14:paraId="5F0A4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</w:p>
        </w:tc>
        <w:tc>
          <w:tcPr>
            <w:tcW w:w="5243" w:type="dxa"/>
            <w:noWrap/>
            <w:vAlign w:val="center"/>
          </w:tcPr>
          <w:p w14:paraId="6B97E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14,4 кв.м, этаж № 9, с кадастровым номером 74:30:0104002:3405</w:t>
            </w:r>
          </w:p>
        </w:tc>
        <w:tc>
          <w:tcPr>
            <w:tcW w:w="2975" w:type="dxa"/>
            <w:noWrap/>
            <w:vAlign w:val="center"/>
          </w:tcPr>
          <w:p w14:paraId="382D0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Россия, Челябинская область, г. Копейск, проспект Ильича, д. 18/2</w:t>
            </w:r>
          </w:p>
        </w:tc>
      </w:tr>
      <w:tr w14:paraId="378AD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44" w:type="dxa"/>
            <w:noWrap/>
            <w:vAlign w:val="center"/>
          </w:tcPr>
          <w:p w14:paraId="7DB0B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</w:p>
        </w:tc>
        <w:tc>
          <w:tcPr>
            <w:tcW w:w="5243" w:type="dxa"/>
            <w:noWrap/>
            <w:vAlign w:val="center"/>
          </w:tcPr>
          <w:p w14:paraId="39555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58/100 доли в праве общей долевой собственности на жилую квартиру общей площадью 56,4 кв.метра, с кадастровым номером 74:30:0701015:1386</w:t>
            </w:r>
          </w:p>
        </w:tc>
        <w:tc>
          <w:tcPr>
            <w:tcW w:w="2975" w:type="dxa"/>
            <w:noWrap/>
            <w:vAlign w:val="center"/>
          </w:tcPr>
          <w:p w14:paraId="70FF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Россия, Челябинская область, г. Копейск, </w:t>
            </w:r>
          </w:p>
          <w:p w14:paraId="3A62A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ул. Ушакова, </w:t>
            </w:r>
          </w:p>
          <w:p w14:paraId="3296B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д. 12, кв. 7</w:t>
            </w:r>
          </w:p>
        </w:tc>
      </w:tr>
      <w:tr w14:paraId="610DC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4" w:type="dxa"/>
            <w:noWrap/>
            <w:vAlign w:val="center"/>
          </w:tcPr>
          <w:p w14:paraId="208EF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</w:p>
        </w:tc>
        <w:tc>
          <w:tcPr>
            <w:tcW w:w="5243" w:type="dxa"/>
            <w:noWrap/>
            <w:vAlign w:val="center"/>
          </w:tcPr>
          <w:p w14:paraId="003D3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Жилое помещение – комната, общей площадью 17 кв. м., с кадастровым номером 74:30:0401011:1591</w:t>
            </w:r>
          </w:p>
        </w:tc>
        <w:tc>
          <w:tcPr>
            <w:tcW w:w="2975" w:type="dxa"/>
            <w:noWrap/>
            <w:vAlign w:val="center"/>
          </w:tcPr>
          <w:p w14:paraId="73EC9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Россия, Челябинская область, г. Копейск, </w:t>
            </w:r>
          </w:p>
          <w:p w14:paraId="359AB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 w:right="0"/>
              <w:contextualSpacing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ул. Театральная, </w:t>
            </w:r>
          </w:p>
          <w:p w14:paraId="4E06F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д. 12А, кв. 42</w:t>
            </w:r>
          </w:p>
        </w:tc>
      </w:tr>
      <w:tr w14:paraId="2720F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4" w:type="dxa"/>
            <w:noWrap/>
            <w:vAlign w:val="center"/>
          </w:tcPr>
          <w:p w14:paraId="366C4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5243" w:type="dxa"/>
            <w:noWrap/>
            <w:vAlign w:val="center"/>
          </w:tcPr>
          <w:p w14:paraId="31760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 - комната воспитателя, назначение: нежилое , общей площадью 16,9 кв.м., этаж № 01, с кадастровым номером 74:30:0103003:3321</w:t>
            </w:r>
          </w:p>
        </w:tc>
        <w:tc>
          <w:tcPr>
            <w:tcW w:w="2975" w:type="dxa"/>
            <w:noWrap/>
            <w:vAlign w:val="center"/>
          </w:tcPr>
          <w:p w14:paraId="7A6D7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Россия, Челябинская область, г. Копейск, </w:t>
            </w:r>
          </w:p>
          <w:p w14:paraId="21D8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проспект Славы, д. 6А, помещение № 5</w:t>
            </w:r>
          </w:p>
        </w:tc>
      </w:tr>
      <w:tr w14:paraId="6C89B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4" w:type="dxa"/>
            <w:noWrap/>
            <w:vAlign w:val="center"/>
          </w:tcPr>
          <w:p w14:paraId="1C5CD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  <w:tc>
          <w:tcPr>
            <w:tcW w:w="5243" w:type="dxa"/>
            <w:noWrap/>
            <w:vAlign w:val="center"/>
          </w:tcPr>
          <w:p w14:paraId="1303B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помещение, назначение: нежилое, общей площадью 38,6 кв.м., этаж № 01, с кадастровым номером 74:30:0902003:321</w:t>
            </w:r>
          </w:p>
        </w:tc>
        <w:tc>
          <w:tcPr>
            <w:tcW w:w="2975" w:type="dxa"/>
            <w:noWrap/>
            <w:vAlign w:val="center"/>
          </w:tcPr>
          <w:p w14:paraId="1E0AA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Россия, Челябинская область, г. Копейск, </w:t>
            </w:r>
          </w:p>
          <w:p w14:paraId="5D078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с. Синеглазово, </w:t>
            </w:r>
          </w:p>
          <w:p w14:paraId="08732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ул. Шоссейная, д.9</w:t>
            </w:r>
          </w:p>
        </w:tc>
      </w:tr>
      <w:tr w14:paraId="5A509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4" w:type="dxa"/>
            <w:noWrap/>
            <w:vAlign w:val="center"/>
          </w:tcPr>
          <w:p w14:paraId="255B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5243" w:type="dxa"/>
            <w:noWrap/>
            <w:vAlign w:val="center"/>
          </w:tcPr>
          <w:p w14:paraId="7D58F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Нежилое помещение, назначение: нежилое , общей площадью 14,0 кв.м., </w:t>
            </w:r>
          </w:p>
          <w:p w14:paraId="2E9AC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этаж № 03, с кадастровым номером 74:30:0103003:3301</w:t>
            </w:r>
          </w:p>
        </w:tc>
        <w:tc>
          <w:tcPr>
            <w:tcW w:w="2975" w:type="dxa"/>
            <w:noWrap/>
            <w:vAlign w:val="center"/>
          </w:tcPr>
          <w:p w14:paraId="153C2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Россия, Челябинская область, г. Копейск, </w:t>
            </w:r>
          </w:p>
          <w:p w14:paraId="3B6BB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проспект Славы, д. 6А, помещение № 81</w:t>
            </w:r>
          </w:p>
        </w:tc>
      </w:tr>
      <w:tr w14:paraId="6002B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4" w:type="dxa"/>
            <w:noWrap/>
            <w:vAlign w:val="center"/>
          </w:tcPr>
          <w:p w14:paraId="2E7AC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</w:t>
            </w:r>
          </w:p>
        </w:tc>
        <w:tc>
          <w:tcPr>
            <w:tcW w:w="5243" w:type="dxa"/>
            <w:noWrap/>
            <w:vAlign w:val="center"/>
          </w:tcPr>
          <w:p w14:paraId="2028A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Нежилое здание общей площадью 840,6 кв.м., с кадастровым номером 74:30:0000000:1420, </w:t>
            </w:r>
          </w:p>
          <w:p w14:paraId="3010C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 земельный участок общей площадью 3963 кв.м., с кадастровым номером 74:30:0201011:4</w:t>
            </w:r>
          </w:p>
        </w:tc>
        <w:tc>
          <w:tcPr>
            <w:tcW w:w="2975" w:type="dxa"/>
            <w:noWrap/>
            <w:vAlign w:val="center"/>
          </w:tcPr>
          <w:p w14:paraId="2C6A2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Россия, Челябинская область, г. Копейск, </w:t>
            </w:r>
          </w:p>
          <w:p w14:paraId="0B116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пер. 22-го Партсъезда, </w:t>
            </w:r>
          </w:p>
          <w:p w14:paraId="29590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д. 15А</w:t>
            </w:r>
          </w:p>
          <w:p w14:paraId="6416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sz w:val="27"/>
                <w:szCs w:val="27"/>
              </w:rPr>
            </w:pPr>
          </w:p>
        </w:tc>
      </w:tr>
      <w:tr w14:paraId="141BE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4" w:type="dxa"/>
            <w:noWrap/>
            <w:vAlign w:val="center"/>
          </w:tcPr>
          <w:p w14:paraId="2BF5C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33</w:t>
            </w:r>
          </w:p>
        </w:tc>
        <w:tc>
          <w:tcPr>
            <w:tcW w:w="5243" w:type="dxa"/>
            <w:noWrap/>
            <w:vAlign w:val="center"/>
          </w:tcPr>
          <w:p w14:paraId="69E5F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Нежилое здание -  пристрой под резервные баки, общей площадью 89,4 кв.м., с кадастровым номером 74:30:0701017:217, </w:t>
            </w:r>
          </w:p>
          <w:p w14:paraId="51745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 земельный участок общей площадью 404 кв.м., с кадастровым номером 74:30:0701017:1738</w:t>
            </w:r>
          </w:p>
        </w:tc>
        <w:tc>
          <w:tcPr>
            <w:tcW w:w="2975" w:type="dxa"/>
            <w:noWrap/>
            <w:vAlign w:val="center"/>
          </w:tcPr>
          <w:p w14:paraId="3395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Россия, Челябинская область, г. Копейск, </w:t>
            </w:r>
          </w:p>
          <w:p w14:paraId="21172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ул. Алексеева, д. 20А</w:t>
            </w:r>
          </w:p>
          <w:p w14:paraId="7C199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sz w:val="27"/>
                <w:szCs w:val="27"/>
              </w:rPr>
            </w:pPr>
          </w:p>
        </w:tc>
      </w:tr>
      <w:tr w14:paraId="2FF43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4" w:type="dxa"/>
            <w:noWrap/>
            <w:vAlign w:val="center"/>
          </w:tcPr>
          <w:p w14:paraId="3B467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34</w:t>
            </w:r>
          </w:p>
        </w:tc>
        <w:tc>
          <w:tcPr>
            <w:tcW w:w="5243" w:type="dxa"/>
            <w:noWrap/>
            <w:vAlign w:val="center"/>
          </w:tcPr>
          <w:p w14:paraId="45468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1/2 доли в праве общей долевой собственности в жилом доме общей площадью 109,5 кв. метров, с кадастровым номером 74:30:0601020:287</w:t>
            </w:r>
          </w:p>
        </w:tc>
        <w:tc>
          <w:tcPr>
            <w:tcW w:w="2975" w:type="dxa"/>
            <w:noWrap/>
            <w:vAlign w:val="center"/>
          </w:tcPr>
          <w:p w14:paraId="632BF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Россия, Челябинская обл., </w:t>
            </w:r>
          </w:p>
          <w:p w14:paraId="3E755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 Копейск, </w:t>
            </w:r>
          </w:p>
          <w:p w14:paraId="4E631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ул. Орджоникидзе, </w:t>
            </w:r>
          </w:p>
          <w:p w14:paraId="0783E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д. 22</w:t>
            </w:r>
          </w:p>
        </w:tc>
      </w:tr>
    </w:tbl>
    <w:p w14:paraId="14D0B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42" w:right="0" w:firstLine="850"/>
        <w:textAlignment w:val="auto"/>
        <w:rPr>
          <w:sz w:val="27"/>
          <w:szCs w:val="27"/>
        </w:rPr>
      </w:pPr>
    </w:p>
    <w:p w14:paraId="02745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710" w:firstLineChars="0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Прогноз поступлений в бюджет Муниципального образования Копейский городской округ на период 2026-2028 годы при реализации иного имущества, находящегося в собственности муниципального образования Копейский городской округ:</w:t>
      </w:r>
    </w:p>
    <w:p w14:paraId="352743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142" w:right="0" w:firstLine="850"/>
        <w:textAlignment w:val="auto"/>
        <w:rPr>
          <w:sz w:val="27"/>
          <w:szCs w:val="27"/>
        </w:rPr>
      </w:pPr>
    </w:p>
    <w:tbl>
      <w:tblPr>
        <w:tblStyle w:val="3"/>
        <w:tblW w:w="9017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489"/>
      </w:tblGrid>
      <w:tr w14:paraId="6009A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noWrap/>
          </w:tcPr>
          <w:p w14:paraId="165EB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Период исполнения прогнозного плана приватизации, год</w:t>
            </w:r>
          </w:p>
        </w:tc>
        <w:tc>
          <w:tcPr>
            <w:tcW w:w="4489" w:type="dxa"/>
            <w:noWrap/>
          </w:tcPr>
          <w:p w14:paraId="71E04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Доходы от реализации иного</w:t>
            </w:r>
          </w:p>
          <w:p w14:paraId="702E7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имущества находящегося в собственности городских округов, тыс.руб.</w:t>
            </w:r>
          </w:p>
        </w:tc>
      </w:tr>
      <w:tr w14:paraId="3FF2F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noWrap/>
          </w:tcPr>
          <w:p w14:paraId="27677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</w:t>
            </w:r>
          </w:p>
        </w:tc>
        <w:tc>
          <w:tcPr>
            <w:tcW w:w="4489" w:type="dxa"/>
            <w:noWrap/>
          </w:tcPr>
          <w:p w14:paraId="5F292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5 000</w:t>
            </w:r>
          </w:p>
        </w:tc>
      </w:tr>
      <w:tr w14:paraId="6E2F8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noWrap/>
          </w:tcPr>
          <w:p w14:paraId="32632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</w:t>
            </w:r>
          </w:p>
        </w:tc>
        <w:tc>
          <w:tcPr>
            <w:tcW w:w="4489" w:type="dxa"/>
            <w:noWrap/>
          </w:tcPr>
          <w:p w14:paraId="1D79E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5 000</w:t>
            </w:r>
          </w:p>
        </w:tc>
      </w:tr>
      <w:tr w14:paraId="1752C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noWrap/>
          </w:tcPr>
          <w:p w14:paraId="7A92F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</w:t>
            </w:r>
          </w:p>
        </w:tc>
        <w:tc>
          <w:tcPr>
            <w:tcW w:w="4489" w:type="dxa"/>
            <w:noWrap/>
          </w:tcPr>
          <w:p w14:paraId="51D96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5 000</w:t>
            </w:r>
          </w:p>
        </w:tc>
      </w:tr>
    </w:tbl>
    <w:p w14:paraId="02C06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743177B9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sz w:val="27"/>
          <w:szCs w:val="27"/>
        </w:rPr>
      </w:pPr>
    </w:p>
    <w:p w14:paraId="1EDCA9DA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Начальник управления по имуществу и</w:t>
      </w:r>
    </w:p>
    <w:p w14:paraId="00780E3D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земельным отношениям администрации</w:t>
      </w:r>
    </w:p>
    <w:p w14:paraId="5F69EC60">
      <w:pPr>
        <w:keepNext w:val="0"/>
        <w:keepLines w:val="0"/>
        <w:pageBreakBefore w:val="0"/>
        <w:widowControl/>
        <w:tabs>
          <w:tab w:val="left" w:pos="759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sz w:val="27"/>
          <w:szCs w:val="27"/>
        </w:rPr>
      </w:pPr>
      <w:r>
        <w:rPr>
          <w:sz w:val="27"/>
          <w:szCs w:val="27"/>
        </w:rPr>
        <w:t>Копейского городского округа                                                         Р.Н. Хусаинов</w:t>
      </w: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10"/>
    <w:rsid w:val="00145DF9"/>
    <w:rsid w:val="00871D10"/>
    <w:rsid w:val="00E578FA"/>
    <w:rsid w:val="107C1EBD"/>
    <w:rsid w:val="44AA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nhideWhenUsed/>
    <w:qFormat/>
    <w:uiPriority w:val="99"/>
    <w:rPr>
      <w:vertAlign w:val="superscript"/>
    </w:rPr>
  </w:style>
  <w:style w:type="character" w:styleId="5">
    <w:name w:val="endnote reference"/>
    <w:semiHidden/>
    <w:unhideWhenUsed/>
    <w:qFormat/>
    <w:uiPriority w:val="99"/>
    <w:rPr>
      <w:vertAlign w:val="superscript"/>
    </w:rPr>
  </w:style>
  <w:style w:type="character" w:styleId="6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endnote text"/>
    <w:basedOn w:val="1"/>
    <w:link w:val="183"/>
    <w:semiHidden/>
    <w:unhideWhenUsed/>
    <w:qFormat/>
    <w:uiPriority w:val="99"/>
    <w:rPr>
      <w:sz w:val="20"/>
    </w:rPr>
  </w:style>
  <w:style w:type="paragraph" w:styleId="9">
    <w:name w:val="footnote text"/>
    <w:basedOn w:val="1"/>
    <w:link w:val="182"/>
    <w:semiHidden/>
    <w:unhideWhenUsed/>
    <w:qFormat/>
    <w:uiPriority w:val="99"/>
    <w:pPr>
      <w:spacing w:after="40"/>
    </w:pPr>
    <w:rPr>
      <w:sz w:val="18"/>
    </w:rPr>
  </w:style>
  <w:style w:type="paragraph" w:styleId="1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1">
    <w:name w:val="header"/>
    <w:basedOn w:val="1"/>
    <w:link w:val="186"/>
    <w:qFormat/>
    <w:uiPriority w:val="0"/>
    <w:pPr>
      <w:tabs>
        <w:tab w:val="center" w:pos="4677"/>
        <w:tab w:val="right" w:pos="9355"/>
      </w:tabs>
    </w:pPr>
    <w:rPr>
      <w:lang w:val="en-US" w:eastAsia="en-US"/>
    </w:rPr>
  </w:style>
  <w:style w:type="paragraph" w:styleId="1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4">
    <w:name w:val="toc 1"/>
    <w:basedOn w:val="1"/>
    <w:next w:val="1"/>
    <w:unhideWhenUsed/>
    <w:qFormat/>
    <w:uiPriority w:val="39"/>
    <w:pPr>
      <w:spacing w:after="57"/>
    </w:pPr>
  </w:style>
  <w:style w:type="paragraph" w:styleId="1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6">
    <w:name w:val="table of figures"/>
    <w:basedOn w:val="1"/>
    <w:next w:val="1"/>
    <w:unhideWhenUsed/>
    <w:qFormat/>
    <w:uiPriority w:val="99"/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8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9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footer"/>
    <w:basedOn w:val="1"/>
    <w:link w:val="187"/>
    <w:qFormat/>
    <w:uiPriority w:val="0"/>
    <w:pPr>
      <w:tabs>
        <w:tab w:val="center" w:pos="4677"/>
        <w:tab w:val="right" w:pos="9355"/>
      </w:tabs>
    </w:pPr>
    <w:rPr>
      <w:lang w:val="en-US" w:eastAsia="en-US"/>
    </w:rPr>
  </w:style>
  <w:style w:type="paragraph" w:styleId="23">
    <w:name w:val="Subtitle"/>
    <w:basedOn w:val="1"/>
    <w:next w:val="1"/>
    <w:link w:val="46"/>
    <w:qFormat/>
    <w:uiPriority w:val="11"/>
    <w:pPr>
      <w:spacing w:before="200" w:after="200"/>
    </w:pPr>
  </w:style>
  <w:style w:type="table" w:styleId="24">
    <w:name w:val="Table Grid"/>
    <w:basedOn w:val="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Heading 1"/>
    <w:basedOn w:val="1"/>
    <w:next w:val="1"/>
    <w:link w:val="2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26">
    <w:name w:val="Heading 1 Char"/>
    <w:link w:val="25"/>
    <w:qFormat/>
    <w:uiPriority w:val="9"/>
    <w:rPr>
      <w:rFonts w:ascii="Arial" w:hAnsi="Arial" w:eastAsia="Arial" w:cs="Arial"/>
      <w:sz w:val="40"/>
      <w:szCs w:val="40"/>
    </w:rPr>
  </w:style>
  <w:style w:type="paragraph" w:customStyle="1" w:styleId="27">
    <w:name w:val="Heading 2"/>
    <w:basedOn w:val="1"/>
    <w:next w:val="1"/>
    <w:link w:val="2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28">
    <w:name w:val="Heading 2 Char"/>
    <w:link w:val="27"/>
    <w:qFormat/>
    <w:uiPriority w:val="9"/>
    <w:rPr>
      <w:rFonts w:ascii="Arial" w:hAnsi="Arial" w:eastAsia="Arial" w:cs="Arial"/>
      <w:sz w:val="34"/>
    </w:rPr>
  </w:style>
  <w:style w:type="paragraph" w:customStyle="1" w:styleId="29">
    <w:name w:val="Heading 3"/>
    <w:basedOn w:val="1"/>
    <w:next w:val="1"/>
    <w:link w:val="3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30">
    <w:name w:val="Heading 3 Char"/>
    <w:link w:val="29"/>
    <w:qFormat/>
    <w:uiPriority w:val="9"/>
    <w:rPr>
      <w:rFonts w:ascii="Arial" w:hAnsi="Arial" w:eastAsia="Arial" w:cs="Arial"/>
      <w:sz w:val="30"/>
      <w:szCs w:val="30"/>
    </w:rPr>
  </w:style>
  <w:style w:type="paragraph" w:customStyle="1" w:styleId="31">
    <w:name w:val="Heading 4"/>
    <w:basedOn w:val="1"/>
    <w:next w:val="1"/>
    <w:link w:val="3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2">
    <w:name w:val="Heading 4 Char"/>
    <w:link w:val="31"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3">
    <w:name w:val="Heading 5"/>
    <w:basedOn w:val="1"/>
    <w:next w:val="1"/>
    <w:link w:val="34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character" w:customStyle="1" w:styleId="34">
    <w:name w:val="Heading 5 Char"/>
    <w:link w:val="33"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5">
    <w:name w:val="Heading 6"/>
    <w:basedOn w:val="1"/>
    <w:next w:val="1"/>
    <w:link w:val="36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customStyle="1" w:styleId="36">
    <w:name w:val="Heading 6 Char"/>
    <w:link w:val="35"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7">
    <w:name w:val="Heading 7"/>
    <w:basedOn w:val="1"/>
    <w:next w:val="1"/>
    <w:link w:val="3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8">
    <w:name w:val="Heading 7 Char"/>
    <w:link w:val="37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39">
    <w:name w:val="Heading 8"/>
    <w:basedOn w:val="1"/>
    <w:next w:val="1"/>
    <w:link w:val="4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customStyle="1" w:styleId="40">
    <w:name w:val="Heading 8 Char"/>
    <w:link w:val="39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1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2">
    <w:name w:val="Heading 9 Char"/>
    <w:link w:val="4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rPr>
      <w:rFonts w:ascii="Times New Roman" w:hAnsi="Times New Roman" w:eastAsia="Times New Roman" w:cs="Times New Roman"/>
      <w:lang w:val="ru-RU" w:eastAsia="zh-CN" w:bidi="ar-SA"/>
    </w:rPr>
  </w:style>
  <w:style w:type="character" w:customStyle="1" w:styleId="45">
    <w:name w:val="Название Знак"/>
    <w:link w:val="21"/>
    <w:qFormat/>
    <w:uiPriority w:val="10"/>
    <w:rPr>
      <w:sz w:val="48"/>
      <w:szCs w:val="48"/>
    </w:rPr>
  </w:style>
  <w:style w:type="character" w:customStyle="1" w:styleId="46">
    <w:name w:val="Подзаголовок Знак"/>
    <w:link w:val="2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qFormat/>
    <w:uiPriority w:val="30"/>
    <w:rPr>
      <w:i/>
    </w:rPr>
  </w:style>
  <w:style w:type="paragraph" w:customStyle="1" w:styleId="51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52">
    <w:name w:val="Header Char"/>
    <w:link w:val="51"/>
    <w:qFormat/>
    <w:uiPriority w:val="99"/>
  </w:style>
  <w:style w:type="paragraph" w:customStyle="1" w:styleId="53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54">
    <w:name w:val="Footer Char"/>
    <w:link w:val="53"/>
    <w:qFormat/>
    <w:uiPriority w:val="99"/>
  </w:style>
  <w:style w:type="paragraph" w:customStyle="1" w:styleId="55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56">
    <w:name w:val="Caption Char"/>
    <w:link w:val="53"/>
    <w:uiPriority w:val="99"/>
  </w:style>
  <w:style w:type="table" w:customStyle="1" w:styleId="57">
    <w:name w:val="Table Grid Light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qFormat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uiPriority w:val="99"/>
    <w:rPr>
      <w:color w:val="40404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qFormat/>
    <w:uiPriority w:val="99"/>
    <w:rPr>
      <w:color w:val="40404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uiPriority w:val="99"/>
    <w:rPr>
      <w:color w:val="40404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uiPriority w:val="99"/>
    <w:rPr>
      <w:color w:val="40404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uiPriority w:val="99"/>
    <w:rPr>
      <w:color w:val="40404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qFormat/>
    <w:uiPriority w:val="99"/>
    <w:rPr>
      <w:color w:val="40404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qFormat/>
    <w:uiPriority w:val="99"/>
    <w:rPr>
      <w:color w:val="40404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Текст сноски Знак"/>
    <w:link w:val="9"/>
    <w:qFormat/>
    <w:uiPriority w:val="99"/>
    <w:rPr>
      <w:sz w:val="18"/>
    </w:rPr>
  </w:style>
  <w:style w:type="character" w:customStyle="1" w:styleId="183">
    <w:name w:val="Текст концевой сноски Знак"/>
    <w:link w:val="8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85">
    <w:name w:val="Знак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86">
    <w:name w:val="Верхний колонтитул Знак"/>
    <w:link w:val="11"/>
    <w:qFormat/>
    <w:uiPriority w:val="0"/>
    <w:rPr>
      <w:sz w:val="24"/>
      <w:szCs w:val="24"/>
    </w:rPr>
  </w:style>
  <w:style w:type="character" w:customStyle="1" w:styleId="187">
    <w:name w:val="Нижний колонтитул Знак"/>
    <w:link w:val="22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UI</Company>
  <Pages>6</Pages>
  <Words>1272</Words>
  <Characters>8399</Characters>
  <Lines>69</Lines>
  <Paragraphs>19</Paragraphs>
  <TotalTime>6</TotalTime>
  <ScaleCrop>false</ScaleCrop>
  <LinksUpToDate>false</LinksUpToDate>
  <CharactersWithSpaces>9608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2026-04-20T06:03:00Z</dcterms:created>
  <dc:creator>Маляренко Татьяна</dc:creator>
  <cp:lastModifiedBy>Admin</cp:lastModifiedBy>
  <dcterms:modified xsi:type="dcterms:W3CDTF">2026-04-29T10:32:49Z</dcterms:modified>
  <dc:title>О признании безнадежной к взысканию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5FB01ED5B59A46EC87D59565027EC217_13</vt:lpwstr>
  </property>
  <property fmtid="{D5CDD505-2E9C-101B-9397-08002B2CF9AE}" pid="4" name="KSOTemplateDocerSaveRecord">
    <vt:lpwstr>eyJoZGlkIjoiMmU0NmRlMDNlYjFiYTI4ODc0YWZmNzE2Nzk2YTkzNDEifQ==</vt:lpwstr>
  </property>
</Properties>
</file>