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B9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Приложение</w:t>
      </w:r>
      <w:r w:rsidR="004623A7">
        <w:rPr>
          <w:rFonts w:eastAsia="Calibri"/>
          <w:sz w:val="26"/>
          <w:szCs w:val="26"/>
          <w:lang w:eastAsia="en-US"/>
        </w:rPr>
        <w:t xml:space="preserve"> 16</w:t>
      </w:r>
    </w:p>
    <w:p w:rsidR="00423473" w:rsidRDefault="003D5EF8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</w:t>
      </w:r>
      <w:r w:rsidR="00423473" w:rsidRPr="00432399">
        <w:rPr>
          <w:rFonts w:eastAsia="Calibri"/>
          <w:sz w:val="26"/>
          <w:szCs w:val="26"/>
          <w:lang w:eastAsia="en-US"/>
        </w:rPr>
        <w:t>к Положению</w:t>
      </w:r>
    </w:p>
    <w:p w:rsidR="00423473" w:rsidRP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(в редакции решения Собрания депутатов</w:t>
      </w:r>
    </w:p>
    <w:p w:rsidR="00423473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>Копейского городского округа</w:t>
      </w:r>
    </w:p>
    <w:p w:rsidR="00423473" w:rsidRPr="00432399" w:rsidRDefault="00423473" w:rsidP="00771DB1">
      <w:pPr>
        <w:tabs>
          <w:tab w:val="left" w:pos="7410"/>
        </w:tabs>
        <w:ind w:left="10065"/>
        <w:jc w:val="center"/>
        <w:rPr>
          <w:rFonts w:eastAsia="Calibri"/>
          <w:sz w:val="26"/>
          <w:szCs w:val="26"/>
          <w:lang w:eastAsia="en-US"/>
        </w:rPr>
      </w:pPr>
      <w:r w:rsidRPr="00423473">
        <w:rPr>
          <w:rFonts w:eastAsia="Calibri"/>
          <w:sz w:val="26"/>
          <w:szCs w:val="26"/>
          <w:lang w:eastAsia="en-US"/>
        </w:rPr>
        <w:t xml:space="preserve">от </w:t>
      </w:r>
      <w:r w:rsidR="00411D88">
        <w:rPr>
          <w:rFonts w:eastAsia="Calibri"/>
          <w:sz w:val="26"/>
          <w:szCs w:val="26"/>
          <w:lang w:eastAsia="en-US"/>
        </w:rPr>
        <w:t>29.11.2023</w:t>
      </w:r>
      <w:r w:rsidRPr="00423473">
        <w:rPr>
          <w:rFonts w:eastAsia="Calibri"/>
          <w:sz w:val="26"/>
          <w:szCs w:val="26"/>
          <w:lang w:eastAsia="en-US"/>
        </w:rPr>
        <w:t xml:space="preserve"> № </w:t>
      </w:r>
      <w:r w:rsidR="00411D88">
        <w:rPr>
          <w:rFonts w:eastAsia="Calibri"/>
          <w:sz w:val="26"/>
          <w:szCs w:val="26"/>
          <w:lang w:eastAsia="en-US"/>
        </w:rPr>
        <w:t>960-МО</w:t>
      </w:r>
      <w:bookmarkStart w:id="0" w:name="_GoBack"/>
      <w:bookmarkEnd w:id="0"/>
      <w:r w:rsidRPr="00423473">
        <w:rPr>
          <w:rFonts w:eastAsia="Calibri"/>
          <w:sz w:val="26"/>
          <w:szCs w:val="26"/>
          <w:lang w:eastAsia="en-US"/>
        </w:rPr>
        <w:t>)</w:t>
      </w:r>
    </w:p>
    <w:p w:rsidR="004623A7" w:rsidRDefault="004623A7" w:rsidP="004623A7">
      <w:pPr>
        <w:spacing w:line="259" w:lineRule="auto"/>
        <w:jc w:val="center"/>
        <w:rPr>
          <w:sz w:val="26"/>
          <w:szCs w:val="26"/>
          <w:lang w:eastAsia="ru-RU"/>
        </w:rPr>
      </w:pPr>
    </w:p>
    <w:p w:rsidR="004623A7" w:rsidRPr="00F13A09" w:rsidRDefault="004623A7" w:rsidP="004623A7">
      <w:pPr>
        <w:spacing w:line="259" w:lineRule="auto"/>
        <w:jc w:val="center"/>
        <w:rPr>
          <w:sz w:val="26"/>
          <w:szCs w:val="26"/>
          <w:lang w:eastAsia="ru-RU"/>
        </w:rPr>
      </w:pPr>
      <w:r w:rsidRPr="00F13A09">
        <w:rPr>
          <w:sz w:val="26"/>
          <w:szCs w:val="26"/>
          <w:lang w:eastAsia="ru-RU"/>
        </w:rPr>
        <w:t xml:space="preserve">Показатели эффективности деятельности руководителей дошкольных образовательных организаций, </w:t>
      </w:r>
    </w:p>
    <w:p w:rsidR="004623A7" w:rsidRPr="00F13A09" w:rsidRDefault="004623A7" w:rsidP="004623A7">
      <w:pPr>
        <w:spacing w:after="160" w:line="259" w:lineRule="auto"/>
        <w:jc w:val="center"/>
        <w:rPr>
          <w:sz w:val="26"/>
          <w:szCs w:val="26"/>
          <w:lang w:eastAsia="ru-RU"/>
        </w:rPr>
      </w:pPr>
      <w:r w:rsidRPr="00F13A09">
        <w:rPr>
          <w:sz w:val="26"/>
          <w:szCs w:val="26"/>
          <w:lang w:eastAsia="ru-RU"/>
        </w:rPr>
        <w:t>подведомственных управлению образования администрации Копейского городского округа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367"/>
        <w:gridCol w:w="5076"/>
        <w:gridCol w:w="2057"/>
        <w:gridCol w:w="696"/>
        <w:gridCol w:w="706"/>
        <w:gridCol w:w="705"/>
        <w:gridCol w:w="706"/>
      </w:tblGrid>
      <w:tr w:rsidR="004623A7" w:rsidRPr="00843B14" w:rsidTr="0009534E">
        <w:tc>
          <w:tcPr>
            <w:tcW w:w="566" w:type="dxa"/>
            <w:vMerge w:val="restart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4367" w:type="dxa"/>
            <w:vMerge w:val="restart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Показатели оценки эффективности деятельности руководителя</w:t>
            </w:r>
          </w:p>
        </w:tc>
        <w:tc>
          <w:tcPr>
            <w:tcW w:w="5076" w:type="dxa"/>
            <w:vMerge w:val="restart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Критерии оценки эффективности деятельности руководителя (расчет индикатора)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Значение индикатора</w:t>
            </w:r>
          </w:p>
        </w:tc>
        <w:tc>
          <w:tcPr>
            <w:tcW w:w="2813" w:type="dxa"/>
            <w:gridSpan w:val="4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jc w:val="center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квартал</w:t>
            </w:r>
          </w:p>
        </w:tc>
      </w:tr>
      <w:tr w:rsidR="004623A7" w:rsidRPr="00843B14" w:rsidTr="0009534E">
        <w:tc>
          <w:tcPr>
            <w:tcW w:w="566" w:type="dxa"/>
            <w:vMerge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7" w:type="dxa"/>
            <w:vMerge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6" w:type="dxa"/>
            <w:vMerge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69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843B14">
              <w:rPr>
                <w:sz w:val="22"/>
                <w:szCs w:val="22"/>
                <w:lang w:val="en-US" w:eastAsia="ru-RU"/>
              </w:rPr>
              <w:t>I</w:t>
            </w: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843B14">
              <w:rPr>
                <w:sz w:val="22"/>
                <w:szCs w:val="22"/>
                <w:lang w:val="en-US" w:eastAsia="ru-RU"/>
              </w:rPr>
              <w:t>II</w:t>
            </w:r>
          </w:p>
        </w:tc>
        <w:tc>
          <w:tcPr>
            <w:tcW w:w="705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843B14">
              <w:rPr>
                <w:sz w:val="22"/>
                <w:szCs w:val="22"/>
                <w:lang w:val="en-US" w:eastAsia="ru-RU"/>
              </w:rPr>
              <w:t>III</w:t>
            </w: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jc w:val="center"/>
              <w:rPr>
                <w:sz w:val="22"/>
                <w:szCs w:val="22"/>
                <w:lang w:val="en-US" w:eastAsia="ru-RU"/>
              </w:rPr>
            </w:pPr>
            <w:r w:rsidRPr="00843B14">
              <w:rPr>
                <w:sz w:val="22"/>
                <w:szCs w:val="22"/>
                <w:lang w:val="en-US" w:eastAsia="ru-RU"/>
              </w:rPr>
              <w:t>IV</w:t>
            </w:r>
          </w:p>
        </w:tc>
      </w:tr>
      <w:tr w:rsidR="004623A7" w:rsidRPr="00843B14" w:rsidTr="0009534E">
        <w:trPr>
          <w:trHeight w:val="579"/>
        </w:trPr>
        <w:tc>
          <w:tcPr>
            <w:tcW w:w="566" w:type="dxa"/>
            <w:vMerge w:val="restart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367" w:type="dxa"/>
            <w:vMerge w:val="restart"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Соответствие деятельности образовательной организации требованиям законодательства в сфере образования (отсутствие предписаний надзорных органов, объективных жалоб)</w:t>
            </w:r>
          </w:p>
        </w:tc>
        <w:tc>
          <w:tcPr>
            <w:tcW w:w="5076" w:type="dxa"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 xml:space="preserve">отсутствие </w:t>
            </w:r>
            <w:r>
              <w:rPr>
                <w:sz w:val="22"/>
                <w:szCs w:val="22"/>
                <w:lang w:eastAsia="ru-RU"/>
              </w:rPr>
              <w:t xml:space="preserve">неисполненных </w:t>
            </w:r>
            <w:r w:rsidRPr="00843B14">
              <w:rPr>
                <w:sz w:val="22"/>
                <w:szCs w:val="22"/>
                <w:lang w:eastAsia="ru-RU"/>
              </w:rPr>
              <w:t xml:space="preserve">предписаний надзорных органов </w:t>
            </w:r>
            <w:r>
              <w:rPr>
                <w:sz w:val="22"/>
                <w:szCs w:val="22"/>
                <w:lang w:eastAsia="ru-RU"/>
              </w:rPr>
              <w:t>за предыдущий календарный год</w:t>
            </w:r>
          </w:p>
        </w:tc>
        <w:tc>
          <w:tcPr>
            <w:tcW w:w="2057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3%¹</w:t>
            </w: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4623A7" w:rsidRPr="00843B14" w:rsidTr="0009534E">
        <w:tc>
          <w:tcPr>
            <w:tcW w:w="566" w:type="dxa"/>
            <w:vMerge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7" w:type="dxa"/>
            <w:vMerge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6" w:type="dxa"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 xml:space="preserve">отсутствие замечаний и предписаний управления образования </w:t>
            </w:r>
          </w:p>
        </w:tc>
        <w:tc>
          <w:tcPr>
            <w:tcW w:w="2057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2%¹</w:t>
            </w:r>
          </w:p>
        </w:tc>
      </w:tr>
      <w:tr w:rsidR="004623A7" w:rsidRPr="00843B14" w:rsidTr="0009534E">
        <w:tc>
          <w:tcPr>
            <w:tcW w:w="566" w:type="dxa"/>
            <w:vMerge w:val="restart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367" w:type="dxa"/>
            <w:vMerge w:val="restart"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Соответствие деятельности образовательной организации требованиям законодательства в сфере бюджетного законодательства (отсутствие предписаний надзорных и контролирующих органов, объективных жалоб)</w:t>
            </w:r>
          </w:p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6" w:type="dxa"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 xml:space="preserve">отсутствие замечаний и предписаний со стороны органов финансового контроля </w:t>
            </w:r>
          </w:p>
        </w:tc>
        <w:tc>
          <w:tcPr>
            <w:tcW w:w="2057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Pr="00843B14">
              <w:rPr>
                <w:sz w:val="22"/>
                <w:szCs w:val="22"/>
                <w:lang w:eastAsia="ru-RU"/>
              </w:rPr>
              <w:t>%¹</w:t>
            </w:r>
          </w:p>
        </w:tc>
      </w:tr>
      <w:tr w:rsidR="004623A7" w:rsidRPr="00843B14" w:rsidTr="0009534E">
        <w:tc>
          <w:tcPr>
            <w:tcW w:w="566" w:type="dxa"/>
            <w:vMerge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7" w:type="dxa"/>
            <w:vMerge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6" w:type="dxa"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 xml:space="preserve">отсутствие замечаний управления образования в рамках ведомственного контроля </w:t>
            </w:r>
          </w:p>
        </w:tc>
        <w:tc>
          <w:tcPr>
            <w:tcW w:w="2057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</w:t>
            </w:r>
            <w:r w:rsidRPr="00843B14">
              <w:rPr>
                <w:sz w:val="22"/>
                <w:szCs w:val="22"/>
                <w:lang w:eastAsia="ru-RU"/>
              </w:rPr>
              <w:t>%¹</w:t>
            </w:r>
          </w:p>
        </w:tc>
      </w:tr>
      <w:tr w:rsidR="004623A7" w:rsidRPr="00843B14" w:rsidTr="0009534E">
        <w:tc>
          <w:tcPr>
            <w:tcW w:w="566" w:type="dxa"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367" w:type="dxa"/>
            <w:shd w:val="clear" w:color="auto" w:fill="auto"/>
          </w:tcPr>
          <w:p w:rsidR="004623A7" w:rsidRPr="00843B14" w:rsidRDefault="004623A7" w:rsidP="0009534E">
            <w:pPr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Информационная открытость образовательной организации</w:t>
            </w:r>
          </w:p>
        </w:tc>
        <w:tc>
          <w:tcPr>
            <w:tcW w:w="5076" w:type="dxa"/>
            <w:shd w:val="clear" w:color="auto" w:fill="auto"/>
            <w:vAlign w:val="center"/>
          </w:tcPr>
          <w:p w:rsidR="004623A7" w:rsidRDefault="004623A7" w:rsidP="0009534E">
            <w:pPr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 xml:space="preserve">размещение нормативно закрепленного перечня сведений о деятельности общеобразовательной организации, ее регулярное обновление (в соответствии с «Правилами размещения в сети Интернет и обновления информации об образовательном учреждении», утвержденными постановлением Правительства Российской Федерации № 582, Федеральным законом 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843B14">
                <w:rPr>
                  <w:sz w:val="22"/>
                  <w:szCs w:val="22"/>
                  <w:lang w:eastAsia="ru-RU"/>
                </w:rPr>
                <w:t>2012 г</w:t>
              </w:r>
            </w:smartTag>
            <w:r w:rsidRPr="00843B14">
              <w:rPr>
                <w:sz w:val="22"/>
                <w:szCs w:val="22"/>
                <w:lang w:eastAsia="ru-RU"/>
              </w:rPr>
              <w:t>. № 273-ФЗ «Об образовании в РФ»)</w:t>
            </w:r>
          </w:p>
          <w:p w:rsidR="004623A7" w:rsidRDefault="004623A7" w:rsidP="0009534E">
            <w:pPr>
              <w:jc w:val="both"/>
              <w:rPr>
                <w:sz w:val="22"/>
                <w:szCs w:val="22"/>
                <w:lang w:eastAsia="ru-RU"/>
              </w:rPr>
            </w:pPr>
          </w:p>
          <w:p w:rsidR="004623A7" w:rsidRPr="00843B14" w:rsidRDefault="004623A7" w:rsidP="0009534E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7" w:type="dxa"/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696" w:type="dxa"/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843B14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5" w:type="dxa"/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4623A7" w:rsidRPr="00843B14" w:rsidTr="0009534E">
        <w:tc>
          <w:tcPr>
            <w:tcW w:w="566" w:type="dxa"/>
            <w:vMerge w:val="restart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lastRenderedPageBreak/>
              <w:t>4</w:t>
            </w:r>
          </w:p>
        </w:tc>
        <w:tc>
          <w:tcPr>
            <w:tcW w:w="4367" w:type="dxa"/>
            <w:vMerge w:val="restart"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Обеспечение реализации образовательных программ</w:t>
            </w:r>
          </w:p>
        </w:tc>
        <w:tc>
          <w:tcPr>
            <w:tcW w:w="5076" w:type="dxa"/>
            <w:shd w:val="clear" w:color="auto" w:fill="auto"/>
            <w:vAlign w:val="center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 xml:space="preserve">укомплектованность педагогическими кадрами </w:t>
            </w:r>
          </w:p>
        </w:tc>
        <w:tc>
          <w:tcPr>
            <w:tcW w:w="2057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100%</w:t>
            </w:r>
          </w:p>
        </w:tc>
        <w:tc>
          <w:tcPr>
            <w:tcW w:w="69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</w:t>
            </w:r>
            <w:r w:rsidRPr="00843B14">
              <w:rPr>
                <w:sz w:val="22"/>
                <w:szCs w:val="22"/>
                <w:lang w:eastAsia="ru-RU"/>
              </w:rPr>
              <w:t>%²</w:t>
            </w: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4623A7" w:rsidRPr="00843B14" w:rsidTr="0009534E">
        <w:tc>
          <w:tcPr>
            <w:tcW w:w="566" w:type="dxa"/>
            <w:vMerge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7" w:type="dxa"/>
            <w:vMerge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6" w:type="dxa"/>
            <w:shd w:val="clear" w:color="auto" w:fill="auto"/>
            <w:vAlign w:val="center"/>
          </w:tcPr>
          <w:p w:rsidR="004623A7" w:rsidRPr="00480830" w:rsidRDefault="004623A7" w:rsidP="0009534E">
            <w:pPr>
              <w:spacing w:line="259" w:lineRule="auto"/>
              <w:jc w:val="both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80830">
              <w:rPr>
                <w:color w:val="000000" w:themeColor="text1"/>
                <w:sz w:val="22"/>
                <w:szCs w:val="22"/>
                <w:lang w:eastAsia="ru-RU"/>
              </w:rPr>
              <w:t>средняя нагрузка педагогических работников</w:t>
            </w:r>
          </w:p>
        </w:tc>
        <w:tc>
          <w:tcPr>
            <w:tcW w:w="2057" w:type="dxa"/>
            <w:shd w:val="clear" w:color="auto" w:fill="auto"/>
          </w:tcPr>
          <w:p w:rsidR="004623A7" w:rsidRPr="00480830" w:rsidRDefault="004623A7" w:rsidP="0009534E">
            <w:pPr>
              <w:spacing w:after="160"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80830">
              <w:rPr>
                <w:color w:val="000000" w:themeColor="text1"/>
                <w:sz w:val="22"/>
                <w:szCs w:val="22"/>
                <w:lang w:eastAsia="ru-RU"/>
              </w:rPr>
              <w:t>до 1,5 ставки</w:t>
            </w:r>
          </w:p>
        </w:tc>
        <w:tc>
          <w:tcPr>
            <w:tcW w:w="696" w:type="dxa"/>
            <w:shd w:val="clear" w:color="auto" w:fill="auto"/>
          </w:tcPr>
          <w:p w:rsidR="004623A7" w:rsidRPr="00480830" w:rsidRDefault="004623A7" w:rsidP="0009534E">
            <w:pPr>
              <w:spacing w:after="160"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4623A7" w:rsidRPr="00480830" w:rsidRDefault="004623A7" w:rsidP="0009534E">
            <w:pPr>
              <w:spacing w:after="160"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shd w:val="clear" w:color="auto" w:fill="auto"/>
          </w:tcPr>
          <w:p w:rsidR="004623A7" w:rsidRPr="00480830" w:rsidRDefault="004623A7" w:rsidP="0009534E">
            <w:pPr>
              <w:spacing w:after="160"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480830">
              <w:rPr>
                <w:color w:val="000000" w:themeColor="text1"/>
                <w:sz w:val="22"/>
                <w:szCs w:val="22"/>
                <w:lang w:eastAsia="ru-RU"/>
              </w:rPr>
              <w:t>5%²</w:t>
            </w:r>
          </w:p>
        </w:tc>
        <w:tc>
          <w:tcPr>
            <w:tcW w:w="706" w:type="dxa"/>
            <w:shd w:val="clear" w:color="auto" w:fill="auto"/>
          </w:tcPr>
          <w:p w:rsidR="004623A7" w:rsidRPr="00480830" w:rsidRDefault="004623A7" w:rsidP="0009534E">
            <w:pPr>
              <w:spacing w:after="160" w:line="259" w:lineRule="auto"/>
              <w:rPr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4623A7" w:rsidRPr="00843B14" w:rsidTr="0009534E">
        <w:trPr>
          <w:trHeight w:val="699"/>
        </w:trPr>
        <w:tc>
          <w:tcPr>
            <w:tcW w:w="56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367" w:type="dxa"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Функционирование системы государственно-общественного управления</w:t>
            </w:r>
          </w:p>
        </w:tc>
        <w:tc>
          <w:tcPr>
            <w:tcW w:w="5076" w:type="dxa"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проведение с родителями и общественностью совместных мероприятий</w:t>
            </w:r>
            <w:r w:rsidRPr="00843B14">
              <w:rPr>
                <w:sz w:val="20"/>
                <w:szCs w:val="20"/>
                <w:lang w:eastAsia="ru-RU"/>
              </w:rPr>
              <w:t xml:space="preserve"> </w:t>
            </w:r>
            <w:r w:rsidRPr="00843B14">
              <w:rPr>
                <w:rFonts w:ascii="Cambria Math" w:hAnsi="Cambria Math" w:cs="Cambria Math"/>
                <w:sz w:val="22"/>
                <w:szCs w:val="22"/>
                <w:lang w:eastAsia="ru-RU"/>
              </w:rPr>
              <w:t>⁴</w:t>
            </w:r>
          </w:p>
        </w:tc>
        <w:tc>
          <w:tcPr>
            <w:tcW w:w="2057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69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5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4%</w:t>
            </w: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4%</w:t>
            </w:r>
          </w:p>
        </w:tc>
      </w:tr>
      <w:tr w:rsidR="004623A7" w:rsidRPr="00843B14" w:rsidTr="0009534E">
        <w:tc>
          <w:tcPr>
            <w:tcW w:w="56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367" w:type="dxa"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 xml:space="preserve">Функционирование информационных систем («Сетевой Город. Образование», </w:t>
            </w:r>
            <w:proofErr w:type="spellStart"/>
            <w:r>
              <w:rPr>
                <w:sz w:val="22"/>
                <w:szCs w:val="22"/>
                <w:lang w:eastAsia="ru-RU"/>
              </w:rPr>
              <w:t>Сферум</w:t>
            </w:r>
            <w:proofErr w:type="spellEnd"/>
            <w:r w:rsidRPr="00843B14">
              <w:rPr>
                <w:sz w:val="22"/>
                <w:szCs w:val="22"/>
                <w:lang w:eastAsia="ru-RU"/>
              </w:rPr>
              <w:t xml:space="preserve"> и др.)</w:t>
            </w:r>
          </w:p>
        </w:tc>
        <w:tc>
          <w:tcPr>
            <w:tcW w:w="5076" w:type="dxa"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своевременное размещение актуальной информации в информационных системах</w:t>
            </w:r>
          </w:p>
        </w:tc>
        <w:tc>
          <w:tcPr>
            <w:tcW w:w="2057" w:type="dxa"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 xml:space="preserve">да </w:t>
            </w:r>
          </w:p>
          <w:p w:rsidR="004623A7" w:rsidRPr="00843B14" w:rsidRDefault="004623A7" w:rsidP="0009534E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(на основе данных мониторинга)</w:t>
            </w:r>
          </w:p>
        </w:tc>
        <w:tc>
          <w:tcPr>
            <w:tcW w:w="696" w:type="dxa"/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shd w:val="clear" w:color="auto" w:fill="auto"/>
          </w:tcPr>
          <w:p w:rsidR="004623A7" w:rsidRPr="00843B14" w:rsidRDefault="004623A7" w:rsidP="0009534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4623A7" w:rsidRPr="00843B14" w:rsidTr="0009534E"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367" w:type="dxa"/>
            <w:tcBorders>
              <w:bottom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Привлечение внебюджетных средств</w:t>
            </w:r>
          </w:p>
        </w:tc>
        <w:tc>
          <w:tcPr>
            <w:tcW w:w="5076" w:type="dxa"/>
            <w:tcBorders>
              <w:bottom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предоставление платных (образовательных) услуг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696" w:type="dxa"/>
            <w:tcBorders>
              <w:bottom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4623A7" w:rsidRPr="00843B14" w:rsidTr="000953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Выполнение муниципального задания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полнота исполнения муниципального задания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90%-100%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5%¹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</w:p>
        </w:tc>
      </w:tr>
      <w:tr w:rsidR="004623A7" w:rsidRPr="00843B14" w:rsidTr="0009534E">
        <w:trPr>
          <w:trHeight w:val="3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Выполнение плана финансово-хозяйственной деятельности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411262" w:rsidRDefault="004623A7" w:rsidP="0009534E">
            <w:pPr>
              <w:spacing w:line="259" w:lineRule="auto"/>
              <w:jc w:val="both"/>
              <w:rPr>
                <w:sz w:val="22"/>
                <w:szCs w:val="22"/>
                <w:highlight w:val="yellow"/>
                <w:lang w:eastAsia="ru-RU"/>
              </w:rPr>
            </w:pPr>
            <w:r w:rsidRPr="002F16EF">
              <w:rPr>
                <w:sz w:val="22"/>
                <w:szCs w:val="22"/>
                <w:lang w:eastAsia="ru-RU"/>
              </w:rPr>
              <w:t>полнота исполнения плана ФХД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411262" w:rsidRDefault="004623A7" w:rsidP="0009534E">
            <w:pPr>
              <w:spacing w:after="160" w:line="259" w:lineRule="auto"/>
              <w:rPr>
                <w:sz w:val="22"/>
                <w:szCs w:val="22"/>
                <w:highlight w:val="yellow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95</w:t>
            </w:r>
            <w:r w:rsidRPr="00843B14">
              <w:rPr>
                <w:sz w:val="22"/>
                <w:szCs w:val="22"/>
                <w:lang w:eastAsia="ru-RU"/>
              </w:rPr>
              <w:t>%-100%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7</w:t>
            </w:r>
            <w:r w:rsidRPr="00843B14">
              <w:rPr>
                <w:sz w:val="22"/>
                <w:szCs w:val="22"/>
                <w:lang w:eastAsia="ru-RU"/>
              </w:rPr>
              <w:t>%¹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</w:tr>
      <w:tr w:rsidR="004623A7" w:rsidRPr="00843B14" w:rsidTr="0009534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отсутствие просроченной кредиторской и дебиторской задолженности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отсутствует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4623A7" w:rsidRPr="00843B14" w:rsidTr="000953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10</w:t>
            </w:r>
          </w:p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Добросовестное исполнение обязанностей руководителем</w:t>
            </w:r>
          </w:p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своевременное и качественное предоставление отчетов, информации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да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after="160"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4623A7" w:rsidRPr="00843B14" w:rsidTr="0009534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Выполнение производственных показателей</w:t>
            </w: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выполнение натуральных норм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before="80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8</w:t>
            </w:r>
            <w:r>
              <w:rPr>
                <w:sz w:val="22"/>
                <w:szCs w:val="22"/>
                <w:lang w:eastAsia="ru-RU"/>
              </w:rPr>
              <w:t>0</w:t>
            </w:r>
            <w:r w:rsidRPr="00843B14">
              <w:rPr>
                <w:sz w:val="22"/>
                <w:szCs w:val="22"/>
                <w:lang w:eastAsia="ru-RU"/>
              </w:rPr>
              <w:t>% - 10</w:t>
            </w:r>
            <w:r>
              <w:rPr>
                <w:sz w:val="22"/>
                <w:szCs w:val="22"/>
                <w:lang w:eastAsia="ru-RU"/>
              </w:rPr>
              <w:t>0</w:t>
            </w:r>
            <w:r w:rsidRPr="00843B14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843B14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843B14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843B14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10</w:t>
            </w:r>
            <w:r w:rsidRPr="00843B14">
              <w:rPr>
                <w:sz w:val="22"/>
                <w:szCs w:val="22"/>
                <w:lang w:eastAsia="ru-RU"/>
              </w:rPr>
              <w:t>%</w:t>
            </w:r>
          </w:p>
        </w:tc>
      </w:tr>
      <w:tr w:rsidR="004623A7" w:rsidRPr="00843B14" w:rsidTr="0009534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отсутствие травм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before="80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отсутствие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18"/>
                <w:szCs w:val="18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2%¹</w:t>
            </w:r>
          </w:p>
        </w:tc>
      </w:tr>
      <w:tr w:rsidR="004623A7" w:rsidRPr="00843B14" w:rsidTr="0009534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 xml:space="preserve">выполнение планового количества </w:t>
            </w:r>
            <w:r w:rsidR="00AE0751">
              <w:rPr>
                <w:sz w:val="22"/>
                <w:szCs w:val="22"/>
                <w:lang w:eastAsia="ru-RU"/>
              </w:rPr>
              <w:t>дето</w:t>
            </w:r>
            <w:r w:rsidR="001D4C82" w:rsidRPr="00843B14">
              <w:rPr>
                <w:sz w:val="22"/>
                <w:szCs w:val="22"/>
                <w:lang w:eastAsia="ru-RU"/>
              </w:rPr>
              <w:t>дней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spacing w:before="80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90% - 100%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5%</w:t>
            </w:r>
          </w:p>
        </w:tc>
      </w:tr>
      <w:tr w:rsidR="004623A7" w:rsidRPr="00843B14" w:rsidTr="0009534E">
        <w:tc>
          <w:tcPr>
            <w:tcW w:w="566" w:type="dxa"/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367" w:type="dxa"/>
            <w:shd w:val="clear" w:color="auto" w:fill="auto"/>
          </w:tcPr>
          <w:p w:rsidR="004623A7" w:rsidRPr="00843B14" w:rsidRDefault="004623A7" w:rsidP="0009534E">
            <w:pPr>
              <w:jc w:val="both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Выполнение квоты по приему на работу инвалидов</w:t>
            </w:r>
          </w:p>
        </w:tc>
        <w:tc>
          <w:tcPr>
            <w:tcW w:w="5076" w:type="dxa"/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-</w:t>
            </w:r>
          </w:p>
        </w:tc>
        <w:tc>
          <w:tcPr>
            <w:tcW w:w="2057" w:type="dxa"/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выполнена</w:t>
            </w:r>
          </w:p>
        </w:tc>
        <w:tc>
          <w:tcPr>
            <w:tcW w:w="696" w:type="dxa"/>
            <w:shd w:val="clear" w:color="auto" w:fill="auto"/>
          </w:tcPr>
          <w:p w:rsidR="004623A7" w:rsidRPr="00843B14" w:rsidRDefault="004623A7" w:rsidP="0009534E">
            <w:pPr>
              <w:spacing w:line="259" w:lineRule="auto"/>
              <w:rPr>
                <w:sz w:val="22"/>
                <w:szCs w:val="22"/>
                <w:lang w:eastAsia="ru-RU"/>
              </w:rPr>
            </w:pPr>
            <w:r w:rsidRPr="00843B14">
              <w:rPr>
                <w:sz w:val="22"/>
                <w:szCs w:val="22"/>
                <w:lang w:eastAsia="ru-RU"/>
              </w:rPr>
              <w:t>1%</w:t>
            </w: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14">
              <w:rPr>
                <w:sz w:val="22"/>
                <w:szCs w:val="22"/>
                <w:lang w:eastAsia="ru-RU"/>
              </w:rPr>
              <w:t>1%</w:t>
            </w:r>
          </w:p>
        </w:tc>
        <w:tc>
          <w:tcPr>
            <w:tcW w:w="705" w:type="dxa"/>
            <w:shd w:val="clear" w:color="auto" w:fill="auto"/>
          </w:tcPr>
          <w:p w:rsidR="004623A7" w:rsidRPr="00843B14" w:rsidRDefault="004623A7" w:rsidP="0009534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14">
              <w:rPr>
                <w:sz w:val="22"/>
                <w:szCs w:val="22"/>
                <w:lang w:eastAsia="ru-RU"/>
              </w:rPr>
              <w:t>1%</w:t>
            </w:r>
          </w:p>
        </w:tc>
        <w:tc>
          <w:tcPr>
            <w:tcW w:w="706" w:type="dxa"/>
            <w:shd w:val="clear" w:color="auto" w:fill="auto"/>
          </w:tcPr>
          <w:p w:rsidR="004623A7" w:rsidRPr="00843B14" w:rsidRDefault="004623A7" w:rsidP="0009534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43B14">
              <w:rPr>
                <w:sz w:val="22"/>
                <w:szCs w:val="22"/>
                <w:lang w:eastAsia="ru-RU"/>
              </w:rPr>
              <w:t>1%</w:t>
            </w:r>
          </w:p>
        </w:tc>
      </w:tr>
      <w:tr w:rsidR="004623A7" w:rsidRPr="00843B14" w:rsidTr="0009534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b/>
                <w:sz w:val="22"/>
                <w:szCs w:val="22"/>
                <w:lang w:val="en-US" w:eastAsia="ru-RU"/>
              </w:rPr>
            </w:pPr>
            <w:r w:rsidRPr="00843B14">
              <w:rPr>
                <w:b/>
                <w:sz w:val="22"/>
                <w:szCs w:val="22"/>
                <w:lang w:val="en-US" w:eastAsia="ru-RU"/>
              </w:rPr>
              <w:t>max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b/>
                <w:sz w:val="22"/>
                <w:szCs w:val="22"/>
                <w:lang w:eastAsia="ru-RU"/>
              </w:rPr>
            </w:pPr>
            <w:r w:rsidRPr="00843B14">
              <w:rPr>
                <w:b/>
                <w:sz w:val="22"/>
                <w:szCs w:val="22"/>
                <w:lang w:eastAsia="ru-RU"/>
              </w:rPr>
              <w:t>50%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b/>
                <w:sz w:val="22"/>
                <w:szCs w:val="22"/>
                <w:lang w:val="en-US" w:eastAsia="ru-RU"/>
              </w:rPr>
            </w:pPr>
            <w:r w:rsidRPr="00843B14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b/>
                <w:sz w:val="22"/>
                <w:szCs w:val="22"/>
                <w:lang w:val="en-US" w:eastAsia="ru-RU"/>
              </w:rPr>
            </w:pPr>
            <w:r w:rsidRPr="00843B14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3A7" w:rsidRPr="00843B14" w:rsidRDefault="004623A7" w:rsidP="0009534E">
            <w:pPr>
              <w:rPr>
                <w:b/>
                <w:sz w:val="22"/>
                <w:szCs w:val="22"/>
                <w:lang w:val="en-US" w:eastAsia="ru-RU"/>
              </w:rPr>
            </w:pPr>
            <w:r w:rsidRPr="00843B14">
              <w:rPr>
                <w:b/>
                <w:sz w:val="22"/>
                <w:szCs w:val="22"/>
                <w:lang w:val="en-US" w:eastAsia="ru-RU"/>
              </w:rPr>
              <w:t>50%</w:t>
            </w:r>
          </w:p>
        </w:tc>
      </w:tr>
    </w:tbl>
    <w:p w:rsidR="004623A7" w:rsidRPr="00F13A09" w:rsidRDefault="004623A7" w:rsidP="004623A7">
      <w:pPr>
        <w:spacing w:line="259" w:lineRule="auto"/>
        <w:rPr>
          <w:sz w:val="20"/>
          <w:szCs w:val="20"/>
          <w:lang w:eastAsia="ru-RU"/>
        </w:rPr>
      </w:pPr>
      <w:r w:rsidRPr="00F13A09">
        <w:rPr>
          <w:sz w:val="20"/>
          <w:szCs w:val="20"/>
          <w:lang w:eastAsia="ru-RU"/>
        </w:rPr>
        <w:t>¹ данные предоставляются по итогам календарного года</w:t>
      </w:r>
      <w:r>
        <w:rPr>
          <w:sz w:val="20"/>
          <w:szCs w:val="20"/>
          <w:lang w:eastAsia="ru-RU"/>
        </w:rPr>
        <w:t xml:space="preserve"> в соответствии с п.9 </w:t>
      </w:r>
      <w:proofErr w:type="spellStart"/>
      <w:r>
        <w:rPr>
          <w:sz w:val="20"/>
          <w:szCs w:val="20"/>
          <w:lang w:eastAsia="ru-RU"/>
        </w:rPr>
        <w:t>пп</w:t>
      </w:r>
      <w:proofErr w:type="spellEnd"/>
      <w:r>
        <w:rPr>
          <w:sz w:val="20"/>
          <w:szCs w:val="20"/>
          <w:lang w:eastAsia="ru-RU"/>
        </w:rPr>
        <w:t>. «с» трудового договора</w:t>
      </w:r>
    </w:p>
    <w:p w:rsidR="004623A7" w:rsidRPr="00F13A09" w:rsidRDefault="004623A7" w:rsidP="004623A7">
      <w:pPr>
        <w:spacing w:line="259" w:lineRule="auto"/>
        <w:rPr>
          <w:sz w:val="20"/>
          <w:szCs w:val="20"/>
          <w:lang w:eastAsia="ru-RU"/>
        </w:rPr>
      </w:pPr>
      <w:r w:rsidRPr="00F13A09">
        <w:rPr>
          <w:sz w:val="20"/>
          <w:szCs w:val="20"/>
          <w:lang w:eastAsia="ru-RU"/>
        </w:rPr>
        <w:t>² данные предоставляются на основании статистической отчетности ФСН К-85</w:t>
      </w:r>
    </w:p>
    <w:p w:rsidR="004623A7" w:rsidRPr="00F13A09" w:rsidRDefault="004623A7" w:rsidP="004623A7">
      <w:pPr>
        <w:spacing w:line="259" w:lineRule="auto"/>
        <w:rPr>
          <w:sz w:val="26"/>
          <w:szCs w:val="26"/>
          <w:lang w:eastAsia="ru-RU"/>
        </w:rPr>
      </w:pPr>
      <w:r w:rsidRPr="00F13A09">
        <w:rPr>
          <w:sz w:val="20"/>
          <w:szCs w:val="20"/>
          <w:lang w:eastAsia="ru-RU"/>
        </w:rPr>
        <w:t>³ данные предоставляются по итогам учебного года</w:t>
      </w:r>
      <w:r w:rsidRPr="00F13A09">
        <w:rPr>
          <w:sz w:val="26"/>
          <w:szCs w:val="26"/>
          <w:lang w:eastAsia="ru-RU"/>
        </w:rPr>
        <w:t xml:space="preserve"> </w:t>
      </w:r>
    </w:p>
    <w:p w:rsidR="004623A7" w:rsidRDefault="004623A7" w:rsidP="004623A7">
      <w:pPr>
        <w:ind w:right="-284"/>
        <w:jc w:val="both"/>
      </w:pPr>
      <w:r w:rsidRPr="00F13A09">
        <w:rPr>
          <w:rFonts w:ascii="Cambria Math" w:hAnsi="Cambria Math" w:cs="Cambria Math"/>
          <w:sz w:val="20"/>
          <w:szCs w:val="20"/>
          <w:lang w:eastAsia="ru-RU"/>
        </w:rPr>
        <w:t>⁴</w:t>
      </w:r>
      <w:r w:rsidRPr="00F13A09">
        <w:rPr>
          <w:lang w:eastAsia="ru-RU"/>
        </w:rPr>
        <w:t xml:space="preserve"> </w:t>
      </w:r>
      <w:r w:rsidRPr="00F13A09">
        <w:rPr>
          <w:sz w:val="20"/>
          <w:szCs w:val="20"/>
          <w:lang w:eastAsia="ru-RU"/>
        </w:rPr>
        <w:t xml:space="preserve">данные предоставляются на основании </w:t>
      </w:r>
      <w:r>
        <w:rPr>
          <w:sz w:val="20"/>
          <w:szCs w:val="20"/>
          <w:lang w:eastAsia="ru-RU"/>
        </w:rPr>
        <w:t xml:space="preserve">протоколов, подтверждающих функционирование системы </w:t>
      </w:r>
      <w:r w:rsidRPr="009110BA">
        <w:rPr>
          <w:sz w:val="20"/>
          <w:szCs w:val="20"/>
          <w:lang w:eastAsia="ru-RU"/>
        </w:rPr>
        <w:t>государственно-общественного управления</w:t>
      </w:r>
    </w:p>
    <w:p w:rsidR="00D3640C" w:rsidRDefault="00D3640C" w:rsidP="00771DB1">
      <w:pPr>
        <w:spacing w:line="259" w:lineRule="auto"/>
        <w:jc w:val="center"/>
        <w:rPr>
          <w:sz w:val="26"/>
          <w:szCs w:val="26"/>
          <w:lang w:eastAsia="ru-RU"/>
        </w:rPr>
      </w:pPr>
    </w:p>
    <w:sectPr w:rsidR="00D3640C" w:rsidSect="00D3640C">
      <w:pgSz w:w="16838" w:h="11906" w:orient="landscape" w:code="9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7665"/>
    <w:multiLevelType w:val="hybridMultilevel"/>
    <w:tmpl w:val="398AC952"/>
    <w:lvl w:ilvl="0" w:tplc="37727A8E">
      <w:start w:val="1"/>
      <w:numFmt w:val="decimal"/>
      <w:lvlText w:val="%1)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6" w:hanging="360"/>
      </w:pPr>
    </w:lvl>
    <w:lvl w:ilvl="2" w:tplc="0419001B" w:tentative="1">
      <w:start w:val="1"/>
      <w:numFmt w:val="lowerRoman"/>
      <w:lvlText w:val="%3."/>
      <w:lvlJc w:val="right"/>
      <w:pPr>
        <w:ind w:left="3926" w:hanging="180"/>
      </w:pPr>
    </w:lvl>
    <w:lvl w:ilvl="3" w:tplc="0419000F" w:tentative="1">
      <w:start w:val="1"/>
      <w:numFmt w:val="decimal"/>
      <w:lvlText w:val="%4."/>
      <w:lvlJc w:val="left"/>
      <w:pPr>
        <w:ind w:left="4646" w:hanging="360"/>
      </w:pPr>
    </w:lvl>
    <w:lvl w:ilvl="4" w:tplc="04190019" w:tentative="1">
      <w:start w:val="1"/>
      <w:numFmt w:val="lowerLetter"/>
      <w:lvlText w:val="%5."/>
      <w:lvlJc w:val="left"/>
      <w:pPr>
        <w:ind w:left="5366" w:hanging="360"/>
      </w:pPr>
    </w:lvl>
    <w:lvl w:ilvl="5" w:tplc="0419001B" w:tentative="1">
      <w:start w:val="1"/>
      <w:numFmt w:val="lowerRoman"/>
      <w:lvlText w:val="%6."/>
      <w:lvlJc w:val="right"/>
      <w:pPr>
        <w:ind w:left="6086" w:hanging="180"/>
      </w:pPr>
    </w:lvl>
    <w:lvl w:ilvl="6" w:tplc="0419000F" w:tentative="1">
      <w:start w:val="1"/>
      <w:numFmt w:val="decimal"/>
      <w:lvlText w:val="%7."/>
      <w:lvlJc w:val="left"/>
      <w:pPr>
        <w:ind w:left="6806" w:hanging="360"/>
      </w:pPr>
    </w:lvl>
    <w:lvl w:ilvl="7" w:tplc="04190019" w:tentative="1">
      <w:start w:val="1"/>
      <w:numFmt w:val="lowerLetter"/>
      <w:lvlText w:val="%8."/>
      <w:lvlJc w:val="left"/>
      <w:pPr>
        <w:ind w:left="7526" w:hanging="360"/>
      </w:pPr>
    </w:lvl>
    <w:lvl w:ilvl="8" w:tplc="041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31CC0EE7"/>
    <w:multiLevelType w:val="hybridMultilevel"/>
    <w:tmpl w:val="1E32D0B6"/>
    <w:lvl w:ilvl="0" w:tplc="C8CCD1D2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B72949"/>
    <w:multiLevelType w:val="hybridMultilevel"/>
    <w:tmpl w:val="97E84C9A"/>
    <w:lvl w:ilvl="0" w:tplc="7C9030C6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FF7"/>
    <w:rsid w:val="00046EAD"/>
    <w:rsid w:val="000E4E88"/>
    <w:rsid w:val="000F45AD"/>
    <w:rsid w:val="001D4C82"/>
    <w:rsid w:val="00205A97"/>
    <w:rsid w:val="0026603B"/>
    <w:rsid w:val="002B2420"/>
    <w:rsid w:val="00330B60"/>
    <w:rsid w:val="003B1C74"/>
    <w:rsid w:val="003B4146"/>
    <w:rsid w:val="003D5EF8"/>
    <w:rsid w:val="00411D88"/>
    <w:rsid w:val="00423473"/>
    <w:rsid w:val="004623A7"/>
    <w:rsid w:val="00480830"/>
    <w:rsid w:val="005D476A"/>
    <w:rsid w:val="006C0B77"/>
    <w:rsid w:val="00771DB1"/>
    <w:rsid w:val="007B7A79"/>
    <w:rsid w:val="008242FF"/>
    <w:rsid w:val="00870751"/>
    <w:rsid w:val="008C5FF7"/>
    <w:rsid w:val="00907224"/>
    <w:rsid w:val="00922C48"/>
    <w:rsid w:val="00941615"/>
    <w:rsid w:val="00A00D7A"/>
    <w:rsid w:val="00A87CDA"/>
    <w:rsid w:val="00AE0751"/>
    <w:rsid w:val="00AE23B9"/>
    <w:rsid w:val="00B23D63"/>
    <w:rsid w:val="00B6194B"/>
    <w:rsid w:val="00B915B7"/>
    <w:rsid w:val="00C332BA"/>
    <w:rsid w:val="00CA724A"/>
    <w:rsid w:val="00CA74D2"/>
    <w:rsid w:val="00D3640C"/>
    <w:rsid w:val="00D62475"/>
    <w:rsid w:val="00E6122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E020CB"/>
  <w15:chartTrackingRefBased/>
  <w15:docId w15:val="{9705A38B-403D-4C6B-8760-718DDF08D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User</cp:lastModifiedBy>
  <cp:revision>33</cp:revision>
  <dcterms:created xsi:type="dcterms:W3CDTF">2023-11-09T11:29:00Z</dcterms:created>
  <dcterms:modified xsi:type="dcterms:W3CDTF">2023-12-01T06:03:00Z</dcterms:modified>
</cp:coreProperties>
</file>