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791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6AD69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1DEDB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07524CE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16AAD7E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38706FB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27.05.2026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23</w:t>
      </w:r>
      <w:r>
        <w:rPr>
          <w:rFonts w:hint="default" w:cs="Times New Roman"/>
          <w:sz w:val="28"/>
          <w:szCs w:val="28"/>
          <w:lang w:val="ru-RU"/>
        </w:rPr>
        <w:t>8-МО</w:t>
      </w:r>
    </w:p>
    <w:p w14:paraId="1F1F82B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6A76C26B">
      <w:pPr>
        <w:jc w:val="both"/>
        <w:rPr>
          <w:sz w:val="20"/>
          <w:szCs w:val="20"/>
        </w:rPr>
      </w:pPr>
    </w:p>
    <w:p w14:paraId="1FB8F75D">
      <w:pPr>
        <w:ind w:right="4750" w:rightChars="1979"/>
        <w:jc w:val="both"/>
        <w:rPr>
          <w:sz w:val="25"/>
          <w:szCs w:val="25"/>
        </w:rPr>
      </w:pPr>
      <w:r>
        <w:rPr>
          <w:sz w:val="26"/>
          <w:szCs w:val="26"/>
        </w:rPr>
        <w:t>О внесении изменений в решение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Собрания депутатов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Копейского городского округа Челябинской </w:t>
      </w:r>
      <w:r>
        <w:rPr>
          <w:sz w:val="26"/>
          <w:szCs w:val="26"/>
          <w:lang w:val="ru-RU"/>
        </w:rPr>
        <w:t>о</w:t>
      </w:r>
      <w:r>
        <w:rPr>
          <w:sz w:val="26"/>
          <w:szCs w:val="26"/>
        </w:rPr>
        <w:t>бласти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от 22.04.2015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№ 1087-МО</w:t>
      </w:r>
    </w:p>
    <w:p w14:paraId="5B61FFA7">
      <w:pPr>
        <w:jc w:val="both"/>
        <w:rPr>
          <w:rStyle w:val="6"/>
          <w:b w:val="0"/>
          <w:sz w:val="20"/>
          <w:szCs w:val="20"/>
        </w:rPr>
      </w:pPr>
    </w:p>
    <w:p w14:paraId="74A59471">
      <w:pPr>
        <w:pStyle w:val="13"/>
        <w:ind w:firstLine="709"/>
        <w:jc w:val="both"/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</w:pP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В соответствии с Трудовым кодексом Российской Федерации, Федеральными законами от 06 октября 2003 г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>.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 xml:space="preserve">  № 131-ФЗ «Об общих принципах организации местного самоуправления в Российской Федерации», от 20 марта 2025 г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>.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 xml:space="preserve"> № 33-ФЗ «Об общих принципах организации местного самоуправления в единой системе публичной власти», Уставом муниципального образования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«Копейский городской округ», решениями Собрания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депутатов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Копейского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городского округа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от 29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октября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2014 г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.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№ 981-МО «Об оплате труда муниципальных бюджетных, автономных и казенных учреждений в Копейском городском округе»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>,</w:t>
      </w:r>
    </w:p>
    <w:p w14:paraId="3EB8E9A6">
      <w:pPr>
        <w:pStyle w:val="13"/>
        <w:ind w:left="0" w:leftChars="0" w:firstLine="0" w:firstLineChars="0"/>
        <w:jc w:val="both"/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</w:pP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Собрание депутатов Копейского городского округа</w:t>
      </w:r>
    </w:p>
    <w:p w14:paraId="003A6EE7">
      <w:pPr>
        <w:pStyle w:val="13"/>
        <w:jc w:val="both"/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</w:pP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РЕШАЕТ:</w:t>
      </w:r>
    </w:p>
    <w:p w14:paraId="0D550490">
      <w:pPr>
        <w:pStyle w:val="13"/>
        <w:tabs>
          <w:tab w:val="left" w:pos="993"/>
        </w:tabs>
        <w:ind w:firstLine="709"/>
        <w:jc w:val="both"/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</w:pP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1.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Внести изменения в Положение об оплате труда работников Муниципального учреждения Копейского городского округа «Городская служба заказчика», утвержденное решением Собрания депутатов Копейского городского округа от 22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апреля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2015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г.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№ 1087-МО,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изложив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приложения 3,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4</w:t>
      </w: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 xml:space="preserve"> 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к Положению в новой редакции (прилагаются).</w:t>
      </w:r>
    </w:p>
    <w:p w14:paraId="718799D1">
      <w:pPr>
        <w:pStyle w:val="13"/>
        <w:ind w:firstLine="709"/>
        <w:jc w:val="both"/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</w:pP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2. Руководителю муниципального учреждения Копейского городского округа «Городская служба заказчика» привести штатное расписание и локальные нормативные акты в соответствие с настоящим решением с 01.06.2026.</w:t>
      </w:r>
    </w:p>
    <w:p w14:paraId="7090907D">
      <w:pPr>
        <w:pStyle w:val="13"/>
        <w:ind w:firstLine="709"/>
        <w:jc w:val="both"/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</w:pP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3. Настоящее решение подлежит опубликованию в газете «Копейский рабочий», размещению на официальном Интернет-сайте Собрания депутатов Копейского городского округа.</w:t>
      </w:r>
    </w:p>
    <w:p w14:paraId="18839F31">
      <w:pPr>
        <w:pStyle w:val="13"/>
        <w:ind w:firstLine="709"/>
        <w:jc w:val="both"/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</w:pP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>4. Решение вступает в силу с момента его официального опубликования в газете «Копейский рабочий» и распространяется на правоотношения, возникшие с 01.06.2026.</w:t>
      </w:r>
    </w:p>
    <w:p w14:paraId="70F117B9">
      <w:pPr>
        <w:pStyle w:val="13"/>
        <w:ind w:firstLine="709"/>
        <w:jc w:val="both"/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</w:pPr>
      <w:r>
        <w:rPr>
          <w:rStyle w:val="6"/>
          <w:rFonts w:hint="default" w:ascii="Times New Roman" w:hAnsi="Times New Roman" w:eastAsia="Times New Roman" w:cs="Times New Roman"/>
          <w:b w:val="0"/>
          <w:sz w:val="26"/>
          <w:szCs w:val="26"/>
          <w:lang w:val="en-US" w:eastAsia="ru-RU"/>
        </w:rPr>
        <w:t>5</w:t>
      </w:r>
      <w:r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t xml:space="preserve">. Контроль за исполнением настоящего решения возложить на постоянную комиссию Собрания депутатов Копейского городского округа по экономической, бюджетной и налоговой политике. </w:t>
      </w:r>
    </w:p>
    <w:p w14:paraId="4943FD0F">
      <w:pPr>
        <w:pStyle w:val="13"/>
        <w:jc w:val="both"/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  <w:sectPr>
          <w:pgSz w:w="11906" w:h="16838"/>
          <w:pgMar w:top="1134" w:right="1134" w:bottom="1134" w:left="1701" w:header="706" w:footer="706" w:gutter="0"/>
          <w:pgNumType w:start="4"/>
          <w:cols w:space="0" w:num="1"/>
          <w:titlePg/>
          <w:rtlGutter w:val="0"/>
          <w:docGrid w:linePitch="360" w:charSpace="0"/>
        </w:sectPr>
      </w:pPr>
    </w:p>
    <w:p w14:paraId="6388CC7A">
      <w:pPr>
        <w:pStyle w:val="13"/>
        <w:jc w:val="both"/>
        <w:rPr>
          <w:rStyle w:val="6"/>
          <w:rFonts w:ascii="Times New Roman" w:hAnsi="Times New Roman" w:eastAsia="Times New Roman" w:cs="Times New Roman"/>
          <w:b w:val="0"/>
          <w:sz w:val="26"/>
          <w:szCs w:val="26"/>
          <w:lang w:eastAsia="ru-RU"/>
        </w:rPr>
      </w:pPr>
    </w:p>
    <w:p w14:paraId="6B39F2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  <w:sectPr>
          <w:headerReference r:id="rId6" w:type="first"/>
          <w:headerReference r:id="rId5" w:type="default"/>
          <w:type w:val="continuous"/>
          <w:pgSz w:w="11906" w:h="16838"/>
          <w:pgMar w:top="1134" w:right="1134" w:bottom="1134" w:left="1701" w:header="706" w:footer="706" w:gutter="0"/>
          <w:pgNumType w:start="4"/>
          <w:cols w:space="0" w:num="1"/>
          <w:titlePg/>
          <w:rtlGutter w:val="0"/>
          <w:docGrid w:linePitch="360" w:charSpace="0"/>
        </w:sectPr>
      </w:pPr>
    </w:p>
    <w:p w14:paraId="1F461F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094EB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Председатель Собрания депутатов Копейского городского округа </w:t>
      </w:r>
    </w:p>
    <w:p w14:paraId="125D8B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Е.К. Гиске </w:t>
      </w:r>
    </w:p>
    <w:p w14:paraId="78A381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6A03B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Глава Копейского городского округа </w:t>
      </w:r>
    </w:p>
    <w:p w14:paraId="679E90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С.В. Логанова</w:t>
      </w:r>
    </w:p>
    <w:p w14:paraId="27800240">
      <w:pPr>
        <w:rPr>
          <w:rFonts w:ascii="Times New Roman" w:hAnsi="Times New Roman" w:cs="Times New Roman"/>
          <w:sz w:val="26"/>
          <w:szCs w:val="26"/>
        </w:rPr>
        <w:sectPr>
          <w:type w:val="continuous"/>
          <w:pgSz w:w="11906" w:h="16838"/>
          <w:pgMar w:top="1134" w:right="1134" w:bottom="1134" w:left="1701" w:header="706" w:footer="706" w:gutter="0"/>
          <w:pgNumType w:start="4"/>
          <w:cols w:equalWidth="0" w:num="2">
            <w:col w:w="4323" w:space="425"/>
            <w:col w:w="4323"/>
          </w:cols>
          <w:titlePg/>
          <w:rtlGutter w:val="0"/>
          <w:docGrid w:linePitch="360" w:charSpace="0"/>
        </w:sectPr>
      </w:pPr>
    </w:p>
    <w:p w14:paraId="4CB027BC">
      <w:pPr>
        <w:rPr>
          <w:rFonts w:ascii="Times New Roman" w:hAnsi="Times New Roman" w:cs="Times New Roman"/>
          <w:sz w:val="26"/>
          <w:szCs w:val="26"/>
        </w:rPr>
        <w:sectPr>
          <w:type w:val="continuous"/>
          <w:pgSz w:w="11906" w:h="16838"/>
          <w:pgMar w:top="1134" w:right="1134" w:bottom="1134" w:left="1701" w:header="706" w:footer="706" w:gutter="0"/>
          <w:pgNumType w:start="4"/>
          <w:cols w:space="0" w:num="1"/>
          <w:titlePg/>
          <w:rtlGutter w:val="0"/>
          <w:docGrid w:linePitch="360" w:charSpace="0"/>
        </w:sectPr>
      </w:pPr>
    </w:p>
    <w:p w14:paraId="5B0690E6">
      <w:pPr>
        <w:shd w:val="clear" w:color="auto" w:fill="FFFFFF"/>
        <w:tabs>
          <w:tab w:val="left" w:pos="900"/>
        </w:tabs>
        <w:jc w:val="both"/>
        <w:rPr>
          <w:sz w:val="2"/>
          <w:szCs w:val="2"/>
        </w:rPr>
      </w:pPr>
      <w:bookmarkStart w:id="0" w:name="_GoBack"/>
      <w:bookmarkEnd w:id="0"/>
    </w:p>
    <w:sectPr>
      <w:headerReference r:id="rId7" w:type="default"/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6308">
    <w:pPr>
      <w:pStyle w:val="8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E9A5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dxoht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E9A5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B0C19">
    <w:pPr>
      <w:pStyle w:val="8"/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Текстовое 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9A86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OrOVKN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9A86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B540">
    <w:pPr>
      <w:pStyle w:val="8"/>
      <w:ind w:right="360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A6A1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NJWO7QAAAABQEAAA8AAAAAAAAAAQAgAAAAIgAAAGRycy9k&#10;b3ducmV2LnhtbFBLAQIUABQAAAAIAIdO4kDQZ7+NQwIAAHMEAAAOAAAAAAAAAAEAIAAAAB8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5A6A1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D6"/>
    <w:rsid w:val="00023ABC"/>
    <w:rsid w:val="00052325"/>
    <w:rsid w:val="00092B3D"/>
    <w:rsid w:val="000A4105"/>
    <w:rsid w:val="000C4493"/>
    <w:rsid w:val="00155896"/>
    <w:rsid w:val="00164BD6"/>
    <w:rsid w:val="00172FA0"/>
    <w:rsid w:val="00183AA5"/>
    <w:rsid w:val="001A2B53"/>
    <w:rsid w:val="001E328A"/>
    <w:rsid w:val="00237CC3"/>
    <w:rsid w:val="00241F9B"/>
    <w:rsid w:val="002744EB"/>
    <w:rsid w:val="0029093F"/>
    <w:rsid w:val="00290994"/>
    <w:rsid w:val="002A5920"/>
    <w:rsid w:val="002C1797"/>
    <w:rsid w:val="002C53E9"/>
    <w:rsid w:val="00300A0E"/>
    <w:rsid w:val="00314CB9"/>
    <w:rsid w:val="00345EAE"/>
    <w:rsid w:val="00381AEF"/>
    <w:rsid w:val="003E282C"/>
    <w:rsid w:val="00410C8C"/>
    <w:rsid w:val="0041229D"/>
    <w:rsid w:val="00420BC6"/>
    <w:rsid w:val="00421CF5"/>
    <w:rsid w:val="00430414"/>
    <w:rsid w:val="00445B93"/>
    <w:rsid w:val="00465ABC"/>
    <w:rsid w:val="00470F29"/>
    <w:rsid w:val="00477F4F"/>
    <w:rsid w:val="00495958"/>
    <w:rsid w:val="004A7070"/>
    <w:rsid w:val="004B7BF6"/>
    <w:rsid w:val="00517885"/>
    <w:rsid w:val="00555EFD"/>
    <w:rsid w:val="00564072"/>
    <w:rsid w:val="005749F8"/>
    <w:rsid w:val="005766AB"/>
    <w:rsid w:val="00576E2E"/>
    <w:rsid w:val="005A14EF"/>
    <w:rsid w:val="005A3DC6"/>
    <w:rsid w:val="005A6238"/>
    <w:rsid w:val="005E5691"/>
    <w:rsid w:val="005F1655"/>
    <w:rsid w:val="00622BE7"/>
    <w:rsid w:val="006233A4"/>
    <w:rsid w:val="0062343B"/>
    <w:rsid w:val="00663E1F"/>
    <w:rsid w:val="00665C20"/>
    <w:rsid w:val="006837B7"/>
    <w:rsid w:val="006B349C"/>
    <w:rsid w:val="006D0A8F"/>
    <w:rsid w:val="006E4AA7"/>
    <w:rsid w:val="0071169A"/>
    <w:rsid w:val="0072243E"/>
    <w:rsid w:val="00730A05"/>
    <w:rsid w:val="0073368E"/>
    <w:rsid w:val="00753870"/>
    <w:rsid w:val="00757F20"/>
    <w:rsid w:val="007C09D5"/>
    <w:rsid w:val="007C31B2"/>
    <w:rsid w:val="007F738F"/>
    <w:rsid w:val="00861648"/>
    <w:rsid w:val="0092386F"/>
    <w:rsid w:val="00923DE7"/>
    <w:rsid w:val="00937B09"/>
    <w:rsid w:val="00940B00"/>
    <w:rsid w:val="00942213"/>
    <w:rsid w:val="009A6045"/>
    <w:rsid w:val="009C2611"/>
    <w:rsid w:val="009D4D3A"/>
    <w:rsid w:val="009E666E"/>
    <w:rsid w:val="00A151D9"/>
    <w:rsid w:val="00A32554"/>
    <w:rsid w:val="00A52549"/>
    <w:rsid w:val="00A56710"/>
    <w:rsid w:val="00A749BB"/>
    <w:rsid w:val="00B12BDC"/>
    <w:rsid w:val="00B15E88"/>
    <w:rsid w:val="00B41713"/>
    <w:rsid w:val="00BA602C"/>
    <w:rsid w:val="00BE1FF5"/>
    <w:rsid w:val="00BF67BD"/>
    <w:rsid w:val="00C013B1"/>
    <w:rsid w:val="00C117E8"/>
    <w:rsid w:val="00C233D0"/>
    <w:rsid w:val="00C41CBA"/>
    <w:rsid w:val="00C54657"/>
    <w:rsid w:val="00C57FAE"/>
    <w:rsid w:val="00C61669"/>
    <w:rsid w:val="00C77952"/>
    <w:rsid w:val="00CC46F1"/>
    <w:rsid w:val="00CC74A3"/>
    <w:rsid w:val="00CD2FA1"/>
    <w:rsid w:val="00CD3366"/>
    <w:rsid w:val="00CD5850"/>
    <w:rsid w:val="00CE25F5"/>
    <w:rsid w:val="00D04C54"/>
    <w:rsid w:val="00D332D1"/>
    <w:rsid w:val="00D40C64"/>
    <w:rsid w:val="00D42FD2"/>
    <w:rsid w:val="00D96A2A"/>
    <w:rsid w:val="00DA249A"/>
    <w:rsid w:val="00DB336A"/>
    <w:rsid w:val="00DB5A6A"/>
    <w:rsid w:val="00DE6857"/>
    <w:rsid w:val="00DE730A"/>
    <w:rsid w:val="00E02215"/>
    <w:rsid w:val="00E04289"/>
    <w:rsid w:val="00E06FF8"/>
    <w:rsid w:val="00E205A2"/>
    <w:rsid w:val="00E415D3"/>
    <w:rsid w:val="00EA0DCC"/>
    <w:rsid w:val="00EA7490"/>
    <w:rsid w:val="00EF2FBA"/>
    <w:rsid w:val="00F540B4"/>
    <w:rsid w:val="00F672BC"/>
    <w:rsid w:val="00FC6830"/>
    <w:rsid w:val="00FE2774"/>
    <w:rsid w:val="00FF0CDF"/>
    <w:rsid w:val="00FF0D2C"/>
    <w:rsid w:val="198A7FEB"/>
    <w:rsid w:val="3B4502D4"/>
    <w:rsid w:val="3C5F1B02"/>
    <w:rsid w:val="5BD80341"/>
    <w:rsid w:val="6E9F5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uppressAutoHyphens/>
      <w:autoSpaceDE w:val="0"/>
      <w:jc w:val="center"/>
      <w:outlineLvl w:val="0"/>
    </w:pPr>
    <w:rPr>
      <w:b/>
      <w:bCs/>
      <w:sz w:val="28"/>
      <w:szCs w:val="28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5"/>
    <w:unhideWhenUsed/>
    <w:qFormat/>
    <w:uiPriority w:val="0"/>
    <w:pPr>
      <w:tabs>
        <w:tab w:val="center" w:pos="4677"/>
        <w:tab w:val="right" w:pos="9355"/>
      </w:tabs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2">
    <w:name w:val="Название объекта1"/>
    <w:basedOn w:val="1"/>
    <w:next w:val="1"/>
    <w:qFormat/>
    <w:uiPriority w:val="0"/>
    <w:pPr>
      <w:suppressAutoHyphens/>
      <w:autoSpaceDE w:val="0"/>
      <w:jc w:val="center"/>
    </w:pPr>
    <w:rPr>
      <w:b/>
      <w:bCs/>
      <w:sz w:val="28"/>
      <w:szCs w:val="28"/>
      <w:lang w:eastAsia="ar-SA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4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5">
    <w:name w:val="Верхний колонтитул Знак"/>
    <w:basedOn w:val="3"/>
    <w:link w:val="8"/>
    <w:qFormat/>
    <w:uiPriority w:val="99"/>
    <w:rPr>
      <w:rFonts w:ascii="Calibri" w:hAnsi="Calibri" w:eastAsia="Calibri" w:cs="Times New Roman"/>
    </w:rPr>
  </w:style>
  <w:style w:type="paragraph" w:customStyle="1" w:styleId="16">
    <w:name w:val=" Знак1"/>
    <w:basedOn w:val="1"/>
    <w:next w:val="1"/>
    <w:semiHidden/>
    <w:qFormat/>
    <w:uiPriority w:val="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7">
    <w:name w:val="Style3"/>
    <w:basedOn w:val="1"/>
    <w:qFormat/>
    <w:uiPriority w:val="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18">
    <w:name w:val="Font Style11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19">
    <w:name w:val="Style4"/>
    <w:basedOn w:val="1"/>
    <w:qFormat/>
    <w:uiPriority w:val="0"/>
    <w:pPr>
      <w:widowControl w:val="0"/>
      <w:autoSpaceDE w:val="0"/>
      <w:autoSpaceDN w:val="0"/>
      <w:adjustRightInd w:val="0"/>
      <w:spacing w:line="274" w:lineRule="exact"/>
      <w:ind w:firstLine="7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18022-0A79-4B24-8CA2-C9BC669AA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248</Words>
  <Characters>1762</Characters>
  <Lines>68</Lines>
  <Paragraphs>19</Paragraphs>
  <TotalTime>2</TotalTime>
  <ScaleCrop>false</ScaleCrop>
  <LinksUpToDate>false</LinksUpToDate>
  <CharactersWithSpaces>2001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2026-05-19T10:32:00Z</dcterms:created>
  <dc:creator>Пользователь</dc:creator>
  <cp:lastModifiedBy>WPS_1779857382</cp:lastModifiedBy>
  <cp:lastPrinted>2026-05-18T10:37:00Z</cp:lastPrinted>
  <dcterms:modified xsi:type="dcterms:W3CDTF">2026-05-27T07:43:06Z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eyJoZGlkIjoiMmU0NmRlMDNlYjFiYTI4ODc0YWZmNzE2Nzk2YTkzNDEiLCJ1c2VySWQiOiI4MjQ2MzU1MzI1NTUifQ==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1F9E01AA86F249FFABDFB914D1DDDD2A_13</vt:lpwstr>
  </property>
</Properties>
</file>