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FA" w:rsidRDefault="001D2BFA" w:rsidP="004621A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D2BFA" w:rsidRDefault="001D2BFA" w:rsidP="004621A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Копейского городского округа </w:t>
      </w:r>
    </w:p>
    <w:p w:rsidR="001D2BFA" w:rsidRDefault="001D2BFA" w:rsidP="004621A6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29.03.2023 № 726</w:t>
      </w:r>
    </w:p>
    <w:p w:rsidR="001D2BFA" w:rsidRDefault="001D2BFA" w:rsidP="004621A6">
      <w:pPr>
        <w:jc w:val="both"/>
        <w:rPr>
          <w:sz w:val="28"/>
          <w:szCs w:val="28"/>
        </w:rPr>
      </w:pPr>
    </w:p>
    <w:p w:rsidR="001D2BFA" w:rsidRDefault="001D2BFA" w:rsidP="004621A6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планах реализации муниципальной программы «Обеспечение безопасности жизнедеятельности населения на территории Копейского городского округа» в 2023 году</w:t>
      </w:r>
    </w:p>
    <w:p w:rsidR="001D2BFA" w:rsidRDefault="001D2BFA" w:rsidP="004621A6">
      <w:pPr>
        <w:ind w:firstLine="709"/>
        <w:jc w:val="both"/>
        <w:rPr>
          <w:sz w:val="28"/>
          <w:szCs w:val="28"/>
        </w:rPr>
      </w:pPr>
    </w:p>
    <w:p w:rsidR="001D2BFA" w:rsidRDefault="001D2BFA" w:rsidP="004621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 </w:t>
      </w:r>
      <w:r>
        <w:rPr>
          <w:rStyle w:val="1"/>
          <w:sz w:val="28"/>
          <w:szCs w:val="28"/>
          <w:lang w:eastAsia="ru-RU"/>
        </w:rPr>
        <w:t>«</w:t>
      </w:r>
      <w:r>
        <w:rPr>
          <w:sz w:val="28"/>
          <w:szCs w:val="28"/>
        </w:rPr>
        <w:t>Обеспечение безопасности жизнедеятельности населения на территории Копейского городского округа</w:t>
      </w:r>
      <w:r>
        <w:rPr>
          <w:rStyle w:val="1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утвержденная постановлением администрации Копейского городского округа  от 07.11.2021 № 2890-п, разработана в целях </w:t>
      </w:r>
      <w:r>
        <w:rPr>
          <w:color w:val="000000"/>
          <w:sz w:val="28"/>
          <w:szCs w:val="28"/>
        </w:rPr>
        <w:t>обеспечения условий для безопасной жизнедеятельности населения округа</w:t>
      </w:r>
      <w:r>
        <w:rPr>
          <w:sz w:val="28"/>
          <w:szCs w:val="28"/>
        </w:rPr>
        <w:t>.</w:t>
      </w:r>
    </w:p>
    <w:p w:rsidR="001D2BFA" w:rsidRDefault="001D2BFA" w:rsidP="004621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поставленной цели в рамках данной муниципальной программы решаются следующие основные </w:t>
      </w:r>
      <w:r>
        <w:rPr>
          <w:bCs/>
          <w:sz w:val="28"/>
          <w:szCs w:val="28"/>
        </w:rPr>
        <w:t>задачи: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обустройство источников наружного водоснабжения;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обеспечение усиления мер пожарной безопасности в границах округа;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повышение уровня противопожарной безопасности;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обустройство мест массового отдыха населения;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профилактика несчастных случаев на водных объектах округа;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оповещение населения об угрозе возникновения или возникновения чрезвычайных ситуаций;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оказание своевременной помощи по ликвидации последствий чрезвычайных ситуаций;</w:t>
      </w:r>
    </w:p>
    <w:p w:rsidR="001D2BFA" w:rsidRDefault="001D2BFA" w:rsidP="004621A6">
      <w:pPr>
        <w:pStyle w:val="2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техническое оснащение и совершенствование единой дежурной диспетчерской службы. </w:t>
      </w:r>
    </w:p>
    <w:p w:rsidR="001D2BFA" w:rsidRDefault="001D2BFA" w:rsidP="004621A6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муниципальной программы 2023–2025 годы.</w:t>
      </w:r>
    </w:p>
    <w:p w:rsidR="001D2BFA" w:rsidRDefault="001D2BFA" w:rsidP="004621A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реализации программы в 2023 году предусмотрено финансирование в размере 2 774,5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руб., из местного бюджета.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 рамках программы планируется реализовать  следующие мероприятия: 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«Приобретение новых пожарных гидрантов». В рамках данной программы запланировано финансирование в размере 200,00 тыс. руб. При условии финансирования будет приобретено 16 единиц.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осенней проверки МУП КСВВ составлен график ремонта пожарных гидрантов на территории Копейского городского округа. Работа будет продолжена в 2023 году, согласно утвержденному графику.</w:t>
      </w:r>
    </w:p>
    <w:p w:rsidR="001D2BFA" w:rsidRPr="00CB1E16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«Организация работы по опашке населенных пунктов и земель сельскохозяйственного назначения, не используемых в сельском хозяйстве и прилегающих к лесам» - выделены денежные средства  в размере 300,00 тыс. руб.   </w:t>
      </w:r>
      <w:r w:rsidRPr="000A3D65">
        <w:rPr>
          <w:sz w:val="28"/>
          <w:szCs w:val="28"/>
        </w:rPr>
        <w:t xml:space="preserve">С 1 марта 2023 года  Постановлением Правительства от 16.09.2020 №1479 «Об утверждении правил противопожарного режима РФ» в редакции от 24.10.2022 в п.70 внесены изменения «при установлении на соответствующей территории особого противопожарного режима вокруг территории населенных пунктов создаются (обновляются)противопожарные полосы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A3D65">
          <w:rPr>
            <w:sz w:val="28"/>
            <w:szCs w:val="28"/>
          </w:rPr>
          <w:t>10 метров</w:t>
        </w:r>
      </w:smartTag>
      <w:r w:rsidRPr="000A3D65">
        <w:rPr>
          <w:sz w:val="28"/>
          <w:szCs w:val="28"/>
        </w:rPr>
        <w:t xml:space="preserve"> или иные  противопожарные барьеры». На основании введенных изменений были проведены предварительные расчеты по стоимости работ, получено коммерческое предложение от ИП Лило В.В. Для организации работы по опашке населенных пунктов и земель сельскохозяйств</w:t>
      </w:r>
      <w:r>
        <w:rPr>
          <w:sz w:val="28"/>
          <w:szCs w:val="28"/>
        </w:rPr>
        <w:t xml:space="preserve">енного назначения, необходимо </w:t>
      </w:r>
      <w:r w:rsidRPr="000A3D65">
        <w:rPr>
          <w:sz w:val="28"/>
          <w:szCs w:val="28"/>
        </w:rPr>
        <w:t xml:space="preserve">финансирование в сумме </w:t>
      </w:r>
      <w:r>
        <w:rPr>
          <w:sz w:val="28"/>
          <w:szCs w:val="28"/>
        </w:rPr>
        <w:t>9</w:t>
      </w:r>
      <w:r w:rsidRPr="000A3D65">
        <w:rPr>
          <w:sz w:val="28"/>
          <w:szCs w:val="28"/>
        </w:rPr>
        <w:t xml:space="preserve">00 000,00 рублей. </w:t>
      </w:r>
      <w:r w:rsidRPr="00CB1E16">
        <w:rPr>
          <w:sz w:val="28"/>
          <w:szCs w:val="28"/>
        </w:rPr>
        <w:t xml:space="preserve">Получено согласование от главы Копейского городского округа  на дофинансирование в сумме 600 000,00 руб. При поступлении финансирования в полном объеме, срок размещения на электронной торговой площадке </w:t>
      </w:r>
      <w:r w:rsidRPr="00CB1E16">
        <w:rPr>
          <w:sz w:val="28"/>
          <w:szCs w:val="28"/>
        </w:rPr>
        <w:sym w:font="Symbol" w:char="F02D"/>
      </w:r>
      <w:r w:rsidRPr="00CB1E16">
        <w:rPr>
          <w:sz w:val="28"/>
          <w:szCs w:val="28"/>
        </w:rPr>
        <w:t xml:space="preserve"> апрель 2023г. Протяженность опаханной территории составляет </w:t>
      </w:r>
      <w:smartTag w:uri="urn:schemas-microsoft-com:office:smarttags" w:element="metricconverter">
        <w:smartTagPr>
          <w:attr w:name="ProductID" w:val="150 км"/>
        </w:smartTagPr>
        <w:r w:rsidRPr="00CB1E16">
          <w:rPr>
            <w:sz w:val="28"/>
            <w:szCs w:val="28"/>
          </w:rPr>
          <w:t>150 км</w:t>
        </w:r>
      </w:smartTag>
      <w:r w:rsidRPr="00CB1E16">
        <w:rPr>
          <w:sz w:val="28"/>
          <w:szCs w:val="28"/>
        </w:rPr>
        <w:t xml:space="preserve"> минерализованной противопожарной полосы</w:t>
      </w:r>
      <w:r w:rsidRPr="00CB1E16">
        <w:rPr>
          <w:noProof/>
          <w:sz w:val="28"/>
          <w:szCs w:val="28"/>
        </w:rPr>
        <w:t xml:space="preserve"> в п.Вахрушево, п.Козырево, Аул, п.Северный рудник, п.Горняк, п.Бажово, п.Старокамышинск, п.Железнодорожный, с.Синеглазово, с.Калачево, п.Заозерный</w:t>
      </w:r>
      <w:r w:rsidRPr="00CB1E16">
        <w:rPr>
          <w:sz w:val="28"/>
          <w:szCs w:val="28"/>
        </w:rPr>
        <w:t>. Работы по опаханной территории будут</w:t>
      </w:r>
      <w:r w:rsidRPr="00CB1E16">
        <w:rPr>
          <w:i/>
          <w:sz w:val="28"/>
          <w:szCs w:val="28"/>
        </w:rPr>
        <w:t xml:space="preserve"> </w:t>
      </w:r>
      <w:r w:rsidRPr="00CB1E16">
        <w:rPr>
          <w:sz w:val="28"/>
          <w:szCs w:val="28"/>
        </w:rPr>
        <w:t xml:space="preserve">проведены весной. </w:t>
      </w:r>
    </w:p>
    <w:p w:rsidR="001D2BFA" w:rsidRDefault="001D2BFA" w:rsidP="004621A6">
      <w:pPr>
        <w:pStyle w:val="Default"/>
        <w:jc w:val="both"/>
        <w:rPr>
          <w:sz w:val="28"/>
          <w:szCs w:val="28"/>
        </w:rPr>
      </w:pPr>
      <w:r w:rsidRPr="00CB1E16">
        <w:rPr>
          <w:sz w:val="28"/>
          <w:szCs w:val="28"/>
        </w:rPr>
        <w:t>- «Организация работы по скосу камыша» - выделены</w:t>
      </w:r>
      <w:r>
        <w:rPr>
          <w:sz w:val="28"/>
          <w:szCs w:val="28"/>
        </w:rPr>
        <w:t xml:space="preserve"> денежные средства в размере 100,00 тыс. руб.</w:t>
      </w:r>
      <w:r>
        <w:rPr>
          <w:noProof/>
          <w:sz w:val="28"/>
          <w:szCs w:val="28"/>
        </w:rPr>
        <w:t xml:space="preserve"> В целях защиты населенных пунктов от перехода ландшафтных пожаров на жилые дома и строения, планируется произвести скос камыша и сухой травянной растительности в п.Вахрушево, п.Северный рудник, с.Синеглазово. </w:t>
      </w:r>
      <w:r>
        <w:rPr>
          <w:sz w:val="28"/>
          <w:szCs w:val="28"/>
        </w:rPr>
        <w:t xml:space="preserve">Осуществляется подготовка конкурсной документации на выполнение работ. Срок размещения на электронной торговой площадке </w:t>
      </w:r>
      <w:r w:rsidRPr="00CB1E16">
        <w:rPr>
          <w:sz w:val="28"/>
          <w:szCs w:val="28"/>
        </w:rPr>
        <w:sym w:font="Symbol" w:char="F02D"/>
      </w:r>
      <w:r w:rsidRPr="00CB1E16">
        <w:rPr>
          <w:sz w:val="28"/>
          <w:szCs w:val="28"/>
        </w:rPr>
        <w:t xml:space="preserve"> апрель 2023г</w:t>
      </w:r>
      <w:r>
        <w:rPr>
          <w:sz w:val="28"/>
          <w:szCs w:val="28"/>
        </w:rPr>
        <w:t>.</w:t>
      </w:r>
    </w:p>
    <w:p w:rsidR="001D2BFA" w:rsidRDefault="001D2BFA" w:rsidP="004621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«Разработка и издание печатной продукции (памяток, брошюр) по пожарной безопасности» - выделены денежные средства из местного бюджета в размере 4,5 тыс. руб. Срок размещения на электронной торговой площадке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март 2023г.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«Содержание городского </w:t>
      </w:r>
      <w:r w:rsidRPr="00CB1E16">
        <w:rPr>
          <w:sz w:val="28"/>
          <w:szCs w:val="28"/>
        </w:rPr>
        <w:t xml:space="preserve">пляжа Карьер «Песочный» - 500,00 тыс. руб. Осуществляется подготовка конкурсной документации, срок размещения на электронной торговой площадке </w:t>
      </w:r>
      <w:r w:rsidRPr="00CB1E16">
        <w:rPr>
          <w:sz w:val="28"/>
          <w:szCs w:val="28"/>
        </w:rPr>
        <w:sym w:font="Symbol" w:char="F02D"/>
      </w:r>
      <w:r w:rsidRPr="00CB1E16">
        <w:rPr>
          <w:sz w:val="28"/>
          <w:szCs w:val="28"/>
        </w:rPr>
        <w:t xml:space="preserve"> апрель</w:t>
      </w:r>
      <w:r>
        <w:rPr>
          <w:sz w:val="28"/>
          <w:szCs w:val="28"/>
        </w:rPr>
        <w:t xml:space="preserve"> 2023. Данное мероприятие включает в себя:</w:t>
      </w:r>
    </w:p>
    <w:p w:rsidR="001D2BFA" w:rsidRDefault="001D2BFA" w:rsidP="004621A6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водолазное обследование дна;</w:t>
      </w:r>
    </w:p>
    <w:p w:rsidR="001D2BFA" w:rsidRDefault="001D2BFA" w:rsidP="004621A6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химический анализ воды;</w:t>
      </w:r>
    </w:p>
    <w:p w:rsidR="001D2BFA" w:rsidRDefault="001D2BFA" w:rsidP="004621A6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акарицидная обработка от клещей; </w:t>
      </w:r>
    </w:p>
    <w:p w:rsidR="001D2BFA" w:rsidRDefault="001D2BFA" w:rsidP="004621A6">
      <w:pPr>
        <w:pStyle w:val="ListParagraph"/>
        <w:spacing w:after="160"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санитарная очистка, вывоз мусора;</w:t>
      </w:r>
    </w:p>
    <w:p w:rsidR="001D2BFA" w:rsidRDefault="001D2BFA" w:rsidP="004621A6">
      <w:pPr>
        <w:pStyle w:val="ListParagraph"/>
        <w:spacing w:line="25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услуги матросов-спасателей в течение купального сезона;</w:t>
      </w:r>
    </w:p>
    <w:p w:rsidR="001D2BFA" w:rsidRDefault="001D2BFA" w:rsidP="004621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-планировка песка на прибрежной территории, покос травы на территории пляжа, содержание оборудования.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«Установка аншлагов «Купание запрещено!» - 15,00 тыс. руб., </w:t>
      </w:r>
      <w:r>
        <w:rPr>
          <w:noProof/>
          <w:sz w:val="28"/>
          <w:szCs w:val="28"/>
        </w:rPr>
        <w:t>срок заключения контракта – апрель 2023.</w:t>
      </w:r>
    </w:p>
    <w:p w:rsidR="001D2BFA" w:rsidRPr="00CB1E16" w:rsidRDefault="001D2BFA" w:rsidP="004621A6">
      <w:pPr>
        <w:pStyle w:val="Default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«</w:t>
      </w:r>
      <w:r w:rsidRPr="00181E8A">
        <w:rPr>
          <w:color w:val="auto"/>
          <w:sz w:val="28"/>
          <w:szCs w:val="28"/>
        </w:rPr>
        <w:t>Поставка оборудования пунктов речевого оповещения, включая его монтаж и наладку</w:t>
      </w:r>
      <w:r>
        <w:rPr>
          <w:color w:val="auto"/>
          <w:sz w:val="28"/>
          <w:szCs w:val="28"/>
        </w:rPr>
        <w:t>»</w:t>
      </w:r>
      <w:r>
        <w:rPr>
          <w:sz w:val="28"/>
          <w:szCs w:val="28"/>
        </w:rPr>
        <w:t xml:space="preserve"> - 1500,00 тыс. руб</w:t>
      </w:r>
      <w:r w:rsidRPr="00CB1E16">
        <w:rPr>
          <w:sz w:val="28"/>
          <w:szCs w:val="28"/>
        </w:rPr>
        <w:t>.</w:t>
      </w:r>
      <w:r w:rsidRPr="00CB1E16">
        <w:rPr>
          <w:noProof/>
        </w:rPr>
        <w:t xml:space="preserve"> </w:t>
      </w:r>
      <w:r w:rsidRPr="00CB1E16">
        <w:rPr>
          <w:noProof/>
          <w:sz w:val="28"/>
          <w:szCs w:val="28"/>
        </w:rPr>
        <w:t>Для проведения предварительных расчетов на поставку оборудования пунктов речевого оповещения, включая его монтаж и наладку</w:t>
      </w:r>
      <w:r>
        <w:rPr>
          <w:noProof/>
          <w:sz w:val="28"/>
          <w:szCs w:val="28"/>
        </w:rPr>
        <w:t xml:space="preserve"> п</w:t>
      </w:r>
      <w:r w:rsidRPr="00CB1E16">
        <w:rPr>
          <w:noProof/>
          <w:sz w:val="28"/>
          <w:szCs w:val="28"/>
        </w:rPr>
        <w:t>олучены коммерческие предложения от ПАО «Ростелеком», ООО «Безопасность и Сити»,  на основании которых проведен анализ. Сумма необходимого дополнительного финансирования составляет 195 152,00 рублей.</w:t>
      </w:r>
      <w:r w:rsidRPr="00CB1E16">
        <w:rPr>
          <w:sz w:val="28"/>
          <w:szCs w:val="28"/>
        </w:rPr>
        <w:t xml:space="preserve"> Получено согласование от главы Копейского городского округа  на дофинансирование в сумме 195 152,00 руб. При поступлении финансирования в полном объеме, срок размещения на электронной торговой площадке </w:t>
      </w:r>
      <w:r w:rsidRPr="00CB1E16">
        <w:rPr>
          <w:sz w:val="28"/>
          <w:szCs w:val="28"/>
        </w:rPr>
        <w:sym w:font="Symbol" w:char="F02D"/>
      </w:r>
      <w:r w:rsidRPr="00CB1E16">
        <w:rPr>
          <w:sz w:val="28"/>
          <w:szCs w:val="28"/>
        </w:rPr>
        <w:t xml:space="preserve"> апрель 2023г.</w:t>
      </w:r>
    </w:p>
    <w:p w:rsidR="001D2BFA" w:rsidRDefault="001D2BFA" w:rsidP="004621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«Приобретение вещевого имущества и ресурсов жизнеобеспечения» - 90,00 тыс. руб. В рамках данной программы запланировано финансирование в размере 90,00 тыс. руб. При условии финансирования будет приобретено </w:t>
      </w:r>
      <w:r w:rsidRPr="00CB1E16">
        <w:rPr>
          <w:sz w:val="28"/>
          <w:szCs w:val="28"/>
        </w:rPr>
        <w:t>25</w:t>
      </w:r>
      <w:r w:rsidRPr="00CC022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единиц.</w:t>
      </w:r>
    </w:p>
    <w:p w:rsidR="001D2BFA" w:rsidRDefault="001D2BFA" w:rsidP="004621A6">
      <w:pPr>
        <w:widowControl w:val="0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- «Приобретение резервного источника питания» - 35,00 тыс. руб.</w:t>
      </w:r>
      <w:r>
        <w:rPr>
          <w:noProof/>
          <w:sz w:val="28"/>
          <w:szCs w:val="28"/>
        </w:rPr>
        <w:t>, в количестве 1 единицы, для организации бесперебойного функционирования ЕДДС при аварийном отключении электроэнергии</w:t>
      </w:r>
      <w:r>
        <w:rPr>
          <w:sz w:val="28"/>
          <w:szCs w:val="28"/>
        </w:rPr>
        <w:t xml:space="preserve">. </w:t>
      </w:r>
      <w:r>
        <w:rPr>
          <w:noProof/>
          <w:sz w:val="28"/>
          <w:szCs w:val="28"/>
        </w:rPr>
        <w:t xml:space="preserve">Срок заключения контракта </w:t>
      </w:r>
      <w:r w:rsidRPr="00CB1E16">
        <w:rPr>
          <w:noProof/>
          <w:sz w:val="28"/>
          <w:szCs w:val="28"/>
        </w:rPr>
        <w:t>- апрель</w:t>
      </w:r>
      <w:r>
        <w:rPr>
          <w:noProof/>
          <w:sz w:val="28"/>
          <w:szCs w:val="28"/>
        </w:rPr>
        <w:t xml:space="preserve"> 2023.</w:t>
      </w:r>
    </w:p>
    <w:p w:rsidR="001D2BFA" w:rsidRDefault="001D2BFA" w:rsidP="004621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Для реализации </w:t>
      </w:r>
      <w:r>
        <w:rPr>
          <w:sz w:val="28"/>
          <w:szCs w:val="28"/>
        </w:rPr>
        <w:t>муниципальной программы «Обеспечение безопасности жизнедеятельности населения на территории Копейского городского округа» в 2023 году необходимо увеличение финансирования:</w:t>
      </w:r>
    </w:p>
    <w:p w:rsidR="001D2BFA" w:rsidRDefault="001D2BFA" w:rsidP="004621A6">
      <w:pPr>
        <w:jc w:val="both"/>
        <w:rPr>
          <w:sz w:val="28"/>
          <w:szCs w:val="28"/>
        </w:rPr>
      </w:pPr>
      <w:r>
        <w:rPr>
          <w:sz w:val="28"/>
          <w:szCs w:val="28"/>
        </w:rPr>
        <w:t>- п. 1.2.2 «Организация работы по опашке населенных пунктов и земель сельскохозяйственного назначения, не используемых в сельском хозяйстве и прилегающих к лесам» в сумме 600 000,00 рублей;</w:t>
      </w:r>
    </w:p>
    <w:p w:rsidR="001D2BFA" w:rsidRDefault="001D2BFA" w:rsidP="004621A6">
      <w:pPr>
        <w:jc w:val="both"/>
        <w:rPr>
          <w:sz w:val="28"/>
          <w:szCs w:val="28"/>
        </w:rPr>
      </w:pPr>
      <w:r>
        <w:rPr>
          <w:sz w:val="28"/>
          <w:szCs w:val="28"/>
        </w:rPr>
        <w:t>- п. 3.1.1 «</w:t>
      </w:r>
      <w:r w:rsidRPr="00181E8A">
        <w:rPr>
          <w:sz w:val="28"/>
          <w:szCs w:val="28"/>
        </w:rPr>
        <w:t>Поставка оборудования пунктов речевого оповещения, включая его монтаж и наладку</w:t>
      </w:r>
      <w:r>
        <w:rPr>
          <w:sz w:val="28"/>
          <w:szCs w:val="28"/>
        </w:rPr>
        <w:t>» в сумме 195 152,00 рублей.</w:t>
      </w:r>
    </w:p>
    <w:p w:rsidR="001D2BFA" w:rsidRDefault="001D2BFA" w:rsidP="004621A6">
      <w:pPr>
        <w:widowControl w:val="0"/>
        <w:ind w:firstLine="709"/>
        <w:jc w:val="both"/>
        <w:rPr>
          <w:sz w:val="28"/>
          <w:szCs w:val="28"/>
        </w:rPr>
      </w:pPr>
    </w:p>
    <w:p w:rsidR="001D2BFA" w:rsidRDefault="001D2BFA" w:rsidP="004621A6">
      <w:pPr>
        <w:jc w:val="both"/>
        <w:rPr>
          <w:sz w:val="28"/>
          <w:szCs w:val="28"/>
        </w:rPr>
      </w:pPr>
    </w:p>
    <w:p w:rsidR="001D2BFA" w:rsidRDefault="001D2BFA" w:rsidP="004621A6">
      <w:pPr>
        <w:jc w:val="both"/>
        <w:rPr>
          <w:sz w:val="28"/>
          <w:szCs w:val="28"/>
        </w:rPr>
      </w:pPr>
    </w:p>
    <w:p w:rsidR="001D2BFA" w:rsidRDefault="001D2BFA" w:rsidP="004621A6">
      <w:pPr>
        <w:jc w:val="both"/>
        <w:rPr>
          <w:color w:val="000000"/>
          <w:sz w:val="28"/>
          <w:szCs w:val="28"/>
        </w:rPr>
      </w:pPr>
      <w:r w:rsidRPr="002C6480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 xml:space="preserve"> </w:t>
      </w:r>
      <w:r w:rsidRPr="002C6480">
        <w:rPr>
          <w:color w:val="000000"/>
          <w:sz w:val="28"/>
          <w:szCs w:val="28"/>
        </w:rPr>
        <w:t xml:space="preserve">МУ «Управление </w:t>
      </w:r>
    </w:p>
    <w:p w:rsidR="001D2BFA" w:rsidRDefault="001D2BFA" w:rsidP="004621A6">
      <w:pPr>
        <w:jc w:val="both"/>
        <w:rPr>
          <w:color w:val="000000"/>
          <w:sz w:val="28"/>
          <w:szCs w:val="28"/>
        </w:rPr>
      </w:pPr>
      <w:r w:rsidRPr="002C6480">
        <w:rPr>
          <w:color w:val="000000"/>
          <w:sz w:val="28"/>
          <w:szCs w:val="28"/>
        </w:rPr>
        <w:t>Гражданской</w:t>
      </w:r>
      <w:r>
        <w:rPr>
          <w:color w:val="000000"/>
          <w:sz w:val="28"/>
          <w:szCs w:val="28"/>
        </w:rPr>
        <w:t xml:space="preserve"> </w:t>
      </w:r>
      <w:r w:rsidRPr="002C6480">
        <w:rPr>
          <w:color w:val="000000"/>
          <w:sz w:val="28"/>
          <w:szCs w:val="28"/>
        </w:rPr>
        <w:t xml:space="preserve">защиты населения» </w:t>
      </w:r>
    </w:p>
    <w:p w:rsidR="001D2BFA" w:rsidRPr="002C6480" w:rsidRDefault="001D2BFA" w:rsidP="004621A6">
      <w:pPr>
        <w:jc w:val="both"/>
        <w:rPr>
          <w:color w:val="000000"/>
          <w:sz w:val="28"/>
          <w:szCs w:val="28"/>
        </w:rPr>
      </w:pPr>
      <w:r w:rsidRPr="002C6480">
        <w:rPr>
          <w:color w:val="000000"/>
          <w:sz w:val="28"/>
          <w:szCs w:val="28"/>
        </w:rPr>
        <w:t>Копейского</w:t>
      </w:r>
      <w:r>
        <w:rPr>
          <w:color w:val="000000"/>
          <w:sz w:val="28"/>
          <w:szCs w:val="28"/>
        </w:rPr>
        <w:t xml:space="preserve"> </w:t>
      </w:r>
      <w:r w:rsidRPr="002C6480">
        <w:rPr>
          <w:color w:val="000000"/>
          <w:sz w:val="28"/>
          <w:szCs w:val="28"/>
        </w:rPr>
        <w:t xml:space="preserve">городского округа    </w:t>
      </w:r>
      <w:bookmarkStart w:id="0" w:name="_GoBack"/>
      <w:bookmarkEnd w:id="0"/>
      <w:r w:rsidRPr="002C6480">
        <w:rPr>
          <w:color w:val="000000"/>
          <w:sz w:val="28"/>
          <w:szCs w:val="28"/>
        </w:rPr>
        <w:t xml:space="preserve">                                                        Д.Г. Блинов</w:t>
      </w:r>
    </w:p>
    <w:p w:rsidR="001D2BFA" w:rsidRDefault="001D2BFA" w:rsidP="004621A6">
      <w:pPr>
        <w:jc w:val="both"/>
      </w:pPr>
      <w:r w:rsidRPr="002C6480">
        <w:rPr>
          <w:color w:val="000000"/>
          <w:sz w:val="28"/>
          <w:szCs w:val="28"/>
        </w:rPr>
        <w:tab/>
      </w:r>
      <w:r w:rsidRPr="002C6480">
        <w:rPr>
          <w:color w:val="000000"/>
          <w:sz w:val="28"/>
          <w:szCs w:val="28"/>
        </w:rPr>
        <w:tab/>
        <w:t xml:space="preserve"> </w:t>
      </w:r>
      <w:r w:rsidRPr="002C6480">
        <w:rPr>
          <w:color w:val="000000"/>
          <w:sz w:val="28"/>
          <w:szCs w:val="28"/>
        </w:rPr>
        <w:tab/>
      </w:r>
      <w:r w:rsidRPr="002C6480">
        <w:rPr>
          <w:color w:val="000000"/>
          <w:sz w:val="28"/>
          <w:szCs w:val="28"/>
        </w:rPr>
        <w:tab/>
      </w:r>
      <w:r w:rsidRPr="002C6480">
        <w:rPr>
          <w:color w:val="000000"/>
          <w:sz w:val="28"/>
          <w:szCs w:val="28"/>
        </w:rPr>
        <w:tab/>
      </w:r>
    </w:p>
    <w:sectPr w:rsidR="001D2BFA" w:rsidSect="00D457E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FA" w:rsidRDefault="001D2BFA" w:rsidP="00D457E8">
      <w:r>
        <w:separator/>
      </w:r>
    </w:p>
  </w:endnote>
  <w:endnote w:type="continuationSeparator" w:id="0">
    <w:p w:rsidR="001D2BFA" w:rsidRDefault="001D2BFA" w:rsidP="00D4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FA" w:rsidRDefault="001D2BFA" w:rsidP="00D457E8">
      <w:r>
        <w:separator/>
      </w:r>
    </w:p>
  </w:footnote>
  <w:footnote w:type="continuationSeparator" w:id="0">
    <w:p w:rsidR="001D2BFA" w:rsidRDefault="001D2BFA" w:rsidP="00D45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FA" w:rsidRDefault="001D2BF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D2BFA" w:rsidRDefault="001D2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949"/>
    <w:rsid w:val="00021A7A"/>
    <w:rsid w:val="000A3D65"/>
    <w:rsid w:val="00156DB6"/>
    <w:rsid w:val="00181E8A"/>
    <w:rsid w:val="001D2BFA"/>
    <w:rsid w:val="002C6480"/>
    <w:rsid w:val="00312949"/>
    <w:rsid w:val="0045197E"/>
    <w:rsid w:val="004621A6"/>
    <w:rsid w:val="004C5BA7"/>
    <w:rsid w:val="00536CAC"/>
    <w:rsid w:val="006C7A53"/>
    <w:rsid w:val="00722DD0"/>
    <w:rsid w:val="0085721D"/>
    <w:rsid w:val="008F1A76"/>
    <w:rsid w:val="00BE1EF3"/>
    <w:rsid w:val="00C5307A"/>
    <w:rsid w:val="00CB1E16"/>
    <w:rsid w:val="00CC0226"/>
    <w:rsid w:val="00D4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4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949"/>
    <w:pPr>
      <w:ind w:left="720"/>
      <w:contextualSpacing/>
    </w:pPr>
    <w:rPr>
      <w:rFonts w:eastAsia="Calibri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31294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312949"/>
    <w:pPr>
      <w:widowControl w:val="0"/>
      <w:shd w:val="clear" w:color="auto" w:fill="FFFFFF"/>
      <w:spacing w:before="300" w:line="298" w:lineRule="exact"/>
      <w:ind w:firstLine="320"/>
      <w:jc w:val="both"/>
    </w:pPr>
    <w:rPr>
      <w:rFonts w:eastAsia="Calibri"/>
      <w:sz w:val="26"/>
      <w:szCs w:val="26"/>
      <w:lang w:eastAsia="en-US"/>
    </w:rPr>
  </w:style>
  <w:style w:type="paragraph" w:customStyle="1" w:styleId="Default">
    <w:name w:val="Default"/>
    <w:uiPriority w:val="99"/>
    <w:rsid w:val="00312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Основной текст1"/>
    <w:basedOn w:val="a"/>
    <w:uiPriority w:val="99"/>
    <w:rsid w:val="00312949"/>
    <w:rPr>
      <w:color w:val="000000"/>
      <w:spacing w:val="0"/>
      <w:w w:val="100"/>
      <w:position w:val="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722D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DD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D457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57E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457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57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3</Pages>
  <Words>937</Words>
  <Characters>5346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Светлана Анатольевна</dc:creator>
  <cp:keywords/>
  <dc:description/>
  <cp:lastModifiedBy>Admin</cp:lastModifiedBy>
  <cp:revision>5</cp:revision>
  <cp:lastPrinted>2023-03-23T04:17:00Z</cp:lastPrinted>
  <dcterms:created xsi:type="dcterms:W3CDTF">2023-03-18T09:18:00Z</dcterms:created>
  <dcterms:modified xsi:type="dcterms:W3CDTF">2023-04-04T05:17:00Z</dcterms:modified>
</cp:coreProperties>
</file>