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DD1" w:rsidRPr="00030C7C" w:rsidRDefault="008F4DD1" w:rsidP="008F4DD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8F4DD1" w:rsidRPr="00030C7C" w:rsidRDefault="008F4DD1" w:rsidP="008F4DD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8F4DD1" w:rsidRPr="00030C7C" w:rsidRDefault="008F4DD1" w:rsidP="008F4DD1">
      <w:pPr>
        <w:pStyle w:val="a3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ab/>
      </w:r>
      <w:r w:rsidRPr="00030C7C">
        <w:rPr>
          <w:rFonts w:ascii="Times New Roman" w:hAnsi="Times New Roman"/>
          <w:sz w:val="28"/>
          <w:szCs w:val="28"/>
        </w:rPr>
        <w:tab/>
      </w:r>
      <w:r w:rsidRPr="00030C7C">
        <w:rPr>
          <w:rFonts w:ascii="Times New Roman" w:hAnsi="Times New Roman"/>
          <w:sz w:val="28"/>
          <w:szCs w:val="28"/>
        </w:rPr>
        <w:tab/>
      </w:r>
      <w:r w:rsidRPr="00030C7C">
        <w:rPr>
          <w:rFonts w:ascii="Times New Roman" w:hAnsi="Times New Roman"/>
          <w:sz w:val="28"/>
          <w:szCs w:val="28"/>
        </w:rPr>
        <w:tab/>
      </w:r>
      <w:r w:rsidRPr="00030C7C">
        <w:rPr>
          <w:rFonts w:ascii="Times New Roman" w:hAnsi="Times New Roman"/>
          <w:sz w:val="28"/>
          <w:szCs w:val="28"/>
        </w:rPr>
        <w:tab/>
      </w:r>
      <w:r w:rsidRPr="00030C7C">
        <w:rPr>
          <w:rFonts w:ascii="Times New Roman" w:hAnsi="Times New Roman"/>
          <w:sz w:val="28"/>
          <w:szCs w:val="28"/>
        </w:rPr>
        <w:tab/>
      </w:r>
      <w:r w:rsidRPr="00030C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030C7C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030C7C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8F4DD1" w:rsidRPr="00030C7C" w:rsidRDefault="008F4DD1" w:rsidP="008F4DD1">
      <w:pPr>
        <w:pStyle w:val="a3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ab/>
      </w:r>
      <w:r w:rsidRPr="00030C7C">
        <w:rPr>
          <w:rFonts w:ascii="Times New Roman" w:hAnsi="Times New Roman"/>
          <w:sz w:val="28"/>
          <w:szCs w:val="28"/>
        </w:rPr>
        <w:tab/>
      </w:r>
      <w:r w:rsidRPr="00030C7C">
        <w:rPr>
          <w:rFonts w:ascii="Times New Roman" w:hAnsi="Times New Roman"/>
          <w:sz w:val="28"/>
          <w:szCs w:val="28"/>
        </w:rPr>
        <w:tab/>
      </w:r>
      <w:r w:rsidRPr="00030C7C">
        <w:rPr>
          <w:rFonts w:ascii="Times New Roman" w:hAnsi="Times New Roman"/>
          <w:sz w:val="28"/>
          <w:szCs w:val="28"/>
        </w:rPr>
        <w:tab/>
      </w:r>
      <w:r w:rsidRPr="00030C7C">
        <w:rPr>
          <w:rFonts w:ascii="Times New Roman" w:hAnsi="Times New Roman"/>
          <w:sz w:val="28"/>
          <w:szCs w:val="28"/>
        </w:rPr>
        <w:tab/>
      </w:r>
      <w:r w:rsidRPr="00030C7C">
        <w:rPr>
          <w:rFonts w:ascii="Times New Roman" w:hAnsi="Times New Roman"/>
          <w:sz w:val="28"/>
          <w:szCs w:val="28"/>
        </w:rPr>
        <w:tab/>
      </w:r>
      <w:r w:rsidRPr="00030C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030C7C">
        <w:rPr>
          <w:rFonts w:ascii="Times New Roman" w:hAnsi="Times New Roman"/>
          <w:sz w:val="28"/>
          <w:szCs w:val="28"/>
        </w:rPr>
        <w:t>Челябинской области</w:t>
      </w:r>
    </w:p>
    <w:p w:rsidR="008F4DD1" w:rsidRPr="00030C7C" w:rsidRDefault="008F4DD1" w:rsidP="008F4DD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от 28.11.2018 № 630</w:t>
      </w:r>
    </w:p>
    <w:p w:rsidR="008F4DD1" w:rsidRPr="00030C7C" w:rsidRDefault="008F4DD1" w:rsidP="008F4DD1">
      <w:pPr>
        <w:pStyle w:val="a3"/>
        <w:rPr>
          <w:rFonts w:ascii="Times New Roman" w:hAnsi="Times New Roman"/>
          <w:sz w:val="28"/>
          <w:szCs w:val="28"/>
        </w:rPr>
      </w:pPr>
    </w:p>
    <w:p w:rsidR="008F4DD1" w:rsidRPr="00030C7C" w:rsidRDefault="008F4DD1" w:rsidP="008F4D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>Перечень</w:t>
      </w:r>
    </w:p>
    <w:p w:rsidR="008F4DD1" w:rsidRPr="00030C7C" w:rsidRDefault="008F4DD1" w:rsidP="008F4D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>объектов муниципального имущества, закрепленных за</w:t>
      </w:r>
    </w:p>
    <w:p w:rsidR="008F4DD1" w:rsidRPr="00030C7C" w:rsidRDefault="008F4DD1" w:rsidP="008F4D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>МУ «ЦБ по обслуживанию учреждений культуры</w:t>
      </w:r>
    </w:p>
    <w:p w:rsidR="008F4DD1" w:rsidRPr="00030C7C" w:rsidRDefault="008F4DD1" w:rsidP="008F4D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>и дополнительного образования», передаваемых в</w:t>
      </w:r>
    </w:p>
    <w:p w:rsidR="008F4DD1" w:rsidRPr="00030C7C" w:rsidRDefault="008F4DD1" w:rsidP="008F4D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>безвозмездное пользование управлению культуры администрации</w:t>
      </w:r>
    </w:p>
    <w:p w:rsidR="008F4DD1" w:rsidRPr="00030C7C" w:rsidRDefault="008F4DD1" w:rsidP="008F4DD1">
      <w:pPr>
        <w:pStyle w:val="a3"/>
        <w:rPr>
          <w:rFonts w:ascii="Times New Roman" w:hAnsi="Times New Roman"/>
          <w:sz w:val="28"/>
          <w:szCs w:val="28"/>
        </w:rPr>
      </w:pPr>
    </w:p>
    <w:p w:rsidR="008F4DD1" w:rsidRPr="00030C7C" w:rsidRDefault="008F4DD1" w:rsidP="008F4DD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311"/>
        <w:gridCol w:w="1792"/>
        <w:gridCol w:w="2287"/>
        <w:gridCol w:w="2299"/>
      </w:tblGrid>
      <w:tr w:rsidR="008F4DD1" w:rsidRPr="00B16131" w:rsidTr="00400B69">
        <w:tc>
          <w:tcPr>
            <w:tcW w:w="656" w:type="dxa"/>
          </w:tcPr>
          <w:p w:rsidR="008F4DD1" w:rsidRPr="00B16131" w:rsidRDefault="008F4DD1" w:rsidP="00400B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613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B16131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B1613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71" w:type="dxa"/>
          </w:tcPr>
          <w:p w:rsidR="008F4DD1" w:rsidRPr="00B16131" w:rsidRDefault="008F4DD1" w:rsidP="00400B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6131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164" w:type="dxa"/>
          </w:tcPr>
          <w:p w:rsidR="008F4DD1" w:rsidRPr="00B16131" w:rsidRDefault="008F4DD1" w:rsidP="00400B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6131">
              <w:rPr>
                <w:rFonts w:ascii="Times New Roman" w:hAnsi="Times New Roman"/>
                <w:sz w:val="28"/>
                <w:szCs w:val="28"/>
              </w:rPr>
              <w:t>Адрес объекта</w:t>
            </w:r>
          </w:p>
        </w:tc>
        <w:tc>
          <w:tcPr>
            <w:tcW w:w="1881" w:type="dxa"/>
          </w:tcPr>
          <w:p w:rsidR="008F4DD1" w:rsidRPr="00B16131" w:rsidRDefault="008F4DD1" w:rsidP="00400B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6131">
              <w:rPr>
                <w:rFonts w:ascii="Times New Roman" w:hAnsi="Times New Roman"/>
                <w:sz w:val="28"/>
                <w:szCs w:val="28"/>
              </w:rPr>
              <w:t>Ссудодатель</w:t>
            </w:r>
          </w:p>
        </w:tc>
        <w:tc>
          <w:tcPr>
            <w:tcW w:w="2299" w:type="dxa"/>
          </w:tcPr>
          <w:p w:rsidR="008F4DD1" w:rsidRPr="00B16131" w:rsidRDefault="008F4DD1" w:rsidP="00400B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6131">
              <w:rPr>
                <w:rFonts w:ascii="Times New Roman" w:hAnsi="Times New Roman"/>
                <w:sz w:val="28"/>
                <w:szCs w:val="28"/>
              </w:rPr>
              <w:t>Ссудополучатель</w:t>
            </w:r>
          </w:p>
        </w:tc>
      </w:tr>
      <w:tr w:rsidR="008F4DD1" w:rsidRPr="00B16131" w:rsidTr="00400B69">
        <w:tc>
          <w:tcPr>
            <w:tcW w:w="656" w:type="dxa"/>
          </w:tcPr>
          <w:p w:rsidR="008F4DD1" w:rsidRPr="00B16131" w:rsidRDefault="008F4DD1" w:rsidP="00400B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61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:rsidR="008F4DD1" w:rsidRPr="00B16131" w:rsidRDefault="008F4DD1" w:rsidP="00400B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6131">
              <w:rPr>
                <w:rFonts w:ascii="Times New Roman" w:hAnsi="Times New Roman"/>
                <w:sz w:val="28"/>
                <w:szCs w:val="28"/>
              </w:rPr>
              <w:t xml:space="preserve">Нежилое помещение № 6 общей площадью </w:t>
            </w:r>
            <w:smartTag w:uri="urn:schemas-microsoft-com:office:smarttags" w:element="metricconverter">
              <w:smartTagPr>
                <w:attr w:name="ProductID" w:val="9,1 м2"/>
              </w:smartTagPr>
              <w:r w:rsidRPr="00B16131">
                <w:rPr>
                  <w:rFonts w:ascii="Times New Roman" w:hAnsi="Times New Roman"/>
                  <w:sz w:val="28"/>
                  <w:szCs w:val="28"/>
                </w:rPr>
                <w:t>9,1 м</w:t>
              </w:r>
              <w:r w:rsidRPr="00B16131">
                <w:rPr>
                  <w:rFonts w:ascii="Times New Roman" w:hAnsi="Times New Roman"/>
                  <w:sz w:val="28"/>
                  <w:szCs w:val="28"/>
                  <w:vertAlign w:val="superscript"/>
                </w:rPr>
                <w:t>2</w:t>
              </w:r>
            </w:smartTag>
            <w:r w:rsidRPr="00B1613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64" w:type="dxa"/>
          </w:tcPr>
          <w:p w:rsidR="008F4DD1" w:rsidRPr="00030C7C" w:rsidRDefault="008F4DD1" w:rsidP="00400B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6131">
              <w:rPr>
                <w:rFonts w:ascii="Times New Roman" w:hAnsi="Times New Roman"/>
                <w:sz w:val="28"/>
                <w:szCs w:val="28"/>
              </w:rPr>
              <w:t xml:space="preserve">г. Копейск, </w:t>
            </w:r>
          </w:p>
          <w:p w:rsidR="008F4DD1" w:rsidRPr="00B16131" w:rsidRDefault="008F4DD1" w:rsidP="00400B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6131">
              <w:rPr>
                <w:rFonts w:ascii="Times New Roman" w:hAnsi="Times New Roman"/>
                <w:sz w:val="28"/>
                <w:szCs w:val="28"/>
              </w:rPr>
              <w:t xml:space="preserve">ул. Ленина, </w:t>
            </w:r>
          </w:p>
          <w:p w:rsidR="008F4DD1" w:rsidRPr="00B16131" w:rsidRDefault="008F4DD1" w:rsidP="00400B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6131">
              <w:rPr>
                <w:rFonts w:ascii="Times New Roman" w:hAnsi="Times New Roman"/>
                <w:sz w:val="28"/>
                <w:szCs w:val="28"/>
              </w:rPr>
              <w:t>д. 61</w:t>
            </w:r>
          </w:p>
        </w:tc>
        <w:tc>
          <w:tcPr>
            <w:tcW w:w="1881" w:type="dxa"/>
          </w:tcPr>
          <w:p w:rsidR="008F4DD1" w:rsidRPr="00B16131" w:rsidRDefault="008F4DD1" w:rsidP="00400B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6131">
              <w:rPr>
                <w:rFonts w:ascii="Times New Roman" w:hAnsi="Times New Roman"/>
                <w:sz w:val="28"/>
                <w:szCs w:val="28"/>
              </w:rPr>
              <w:t>МУ «ЦБ по обслуживанию учреждений культуры и дополнительного образования»</w:t>
            </w:r>
          </w:p>
        </w:tc>
        <w:tc>
          <w:tcPr>
            <w:tcW w:w="2299" w:type="dxa"/>
          </w:tcPr>
          <w:p w:rsidR="008F4DD1" w:rsidRPr="00B16131" w:rsidRDefault="008F4DD1" w:rsidP="00400B6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16131">
              <w:rPr>
                <w:rFonts w:ascii="Times New Roman" w:hAnsi="Times New Roman"/>
                <w:sz w:val="28"/>
                <w:szCs w:val="28"/>
              </w:rPr>
              <w:t>управление культуры администрации</w:t>
            </w:r>
          </w:p>
        </w:tc>
      </w:tr>
    </w:tbl>
    <w:p w:rsidR="008F4DD1" w:rsidRPr="00030C7C" w:rsidRDefault="008F4DD1" w:rsidP="008F4DD1">
      <w:pPr>
        <w:pStyle w:val="a3"/>
        <w:rPr>
          <w:rFonts w:ascii="Times New Roman" w:hAnsi="Times New Roman"/>
          <w:sz w:val="28"/>
          <w:szCs w:val="28"/>
        </w:rPr>
      </w:pPr>
    </w:p>
    <w:p w:rsidR="008F4DD1" w:rsidRPr="00030C7C" w:rsidRDefault="008F4DD1" w:rsidP="008F4DD1">
      <w:pPr>
        <w:pStyle w:val="a3"/>
        <w:rPr>
          <w:rFonts w:ascii="Times New Roman" w:hAnsi="Times New Roman"/>
          <w:sz w:val="28"/>
          <w:szCs w:val="28"/>
        </w:rPr>
      </w:pPr>
    </w:p>
    <w:p w:rsidR="008F4DD1" w:rsidRPr="00030C7C" w:rsidRDefault="008F4DD1" w:rsidP="008F4DD1">
      <w:pPr>
        <w:pStyle w:val="a3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>Заместитель Главы городского округа</w:t>
      </w:r>
    </w:p>
    <w:p w:rsidR="008F4DD1" w:rsidRPr="00030C7C" w:rsidRDefault="008F4DD1" w:rsidP="008F4DD1">
      <w:pPr>
        <w:pStyle w:val="a3"/>
        <w:rPr>
          <w:rFonts w:ascii="Times New Roman" w:hAnsi="Times New Roman"/>
          <w:sz w:val="28"/>
          <w:szCs w:val="28"/>
        </w:rPr>
      </w:pPr>
      <w:r w:rsidRPr="00030C7C">
        <w:rPr>
          <w:rFonts w:ascii="Times New Roman" w:hAnsi="Times New Roman"/>
          <w:sz w:val="28"/>
          <w:szCs w:val="28"/>
        </w:rPr>
        <w:t xml:space="preserve">по социальному развитию                                                                 В. Г. </w:t>
      </w:r>
      <w:proofErr w:type="spellStart"/>
      <w:r w:rsidRPr="00030C7C">
        <w:rPr>
          <w:rFonts w:ascii="Times New Roman" w:hAnsi="Times New Roman"/>
          <w:sz w:val="28"/>
          <w:szCs w:val="28"/>
        </w:rPr>
        <w:t>Бисеров</w:t>
      </w:r>
      <w:proofErr w:type="spellEnd"/>
    </w:p>
    <w:p w:rsidR="008F4DD1" w:rsidRPr="00030C7C" w:rsidRDefault="008F4DD1" w:rsidP="008F4DD1">
      <w:pPr>
        <w:pStyle w:val="a3"/>
        <w:rPr>
          <w:rFonts w:ascii="Times New Roman" w:hAnsi="Times New Roman"/>
          <w:sz w:val="28"/>
          <w:szCs w:val="28"/>
        </w:rPr>
      </w:pPr>
    </w:p>
    <w:p w:rsidR="008F4DD1" w:rsidRDefault="008F4DD1" w:rsidP="008F4DD1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F4DD1" w:rsidRDefault="008F4DD1" w:rsidP="008F4DD1">
      <w:pPr>
        <w:pStyle w:val="a3"/>
        <w:rPr>
          <w:rFonts w:ascii="Times New Roman" w:hAnsi="Times New Roman"/>
          <w:sz w:val="28"/>
          <w:szCs w:val="28"/>
        </w:rPr>
      </w:pPr>
    </w:p>
    <w:p w:rsidR="008F4DD1" w:rsidRDefault="008F4DD1" w:rsidP="008F4DD1">
      <w:pPr>
        <w:pStyle w:val="a3"/>
        <w:rPr>
          <w:rFonts w:ascii="Times New Roman" w:hAnsi="Times New Roman"/>
          <w:sz w:val="28"/>
          <w:szCs w:val="28"/>
        </w:rPr>
      </w:pPr>
    </w:p>
    <w:p w:rsidR="008F4DD1" w:rsidRDefault="008F4DD1" w:rsidP="008F4DD1">
      <w:pPr>
        <w:pStyle w:val="a3"/>
        <w:rPr>
          <w:rFonts w:ascii="Times New Roman" w:hAnsi="Times New Roman"/>
          <w:sz w:val="28"/>
          <w:szCs w:val="28"/>
        </w:rPr>
      </w:pPr>
    </w:p>
    <w:p w:rsidR="008F4DD1" w:rsidRDefault="008F4DD1" w:rsidP="008F4DD1">
      <w:pPr>
        <w:pStyle w:val="a3"/>
        <w:rPr>
          <w:rFonts w:ascii="Times New Roman" w:hAnsi="Times New Roman"/>
          <w:sz w:val="28"/>
          <w:szCs w:val="28"/>
        </w:rPr>
      </w:pPr>
    </w:p>
    <w:p w:rsidR="008F4DD1" w:rsidRDefault="008F4DD1" w:rsidP="008F4DD1">
      <w:pPr>
        <w:pStyle w:val="a3"/>
        <w:rPr>
          <w:rFonts w:ascii="Times New Roman" w:hAnsi="Times New Roman"/>
          <w:sz w:val="28"/>
          <w:szCs w:val="28"/>
        </w:rPr>
      </w:pPr>
    </w:p>
    <w:p w:rsidR="008F4DD1" w:rsidRPr="00AB5893" w:rsidRDefault="008F4DD1" w:rsidP="008F4DD1">
      <w:pPr>
        <w:ind w:left="5040"/>
        <w:jc w:val="both"/>
        <w:rPr>
          <w:rFonts w:ascii="Times New Roman" w:hAnsi="Times New Roman"/>
          <w:sz w:val="28"/>
          <w:szCs w:val="28"/>
        </w:rPr>
      </w:pPr>
    </w:p>
    <w:p w:rsidR="008F4DD1" w:rsidRPr="00AB5893" w:rsidRDefault="008F4DD1" w:rsidP="008F4DD1">
      <w:pPr>
        <w:ind w:left="5040"/>
        <w:jc w:val="both"/>
        <w:rPr>
          <w:rFonts w:ascii="Times New Roman" w:hAnsi="Times New Roman"/>
          <w:sz w:val="28"/>
          <w:szCs w:val="28"/>
        </w:rPr>
      </w:pPr>
    </w:p>
    <w:p w:rsidR="008F4DD1" w:rsidRPr="00AB5893" w:rsidRDefault="008F4DD1" w:rsidP="008F4DD1">
      <w:pPr>
        <w:ind w:left="5040"/>
        <w:jc w:val="both"/>
        <w:rPr>
          <w:rFonts w:ascii="Times New Roman" w:hAnsi="Times New Roman"/>
          <w:sz w:val="28"/>
          <w:szCs w:val="28"/>
        </w:rPr>
      </w:pPr>
    </w:p>
    <w:p w:rsidR="008F4DD1" w:rsidRPr="00AB5893" w:rsidRDefault="008F4DD1" w:rsidP="008F4DD1">
      <w:pPr>
        <w:rPr>
          <w:rFonts w:ascii="Times New Roman" w:hAnsi="Times New Roman"/>
          <w:sz w:val="28"/>
          <w:szCs w:val="28"/>
        </w:rPr>
      </w:pPr>
    </w:p>
    <w:p w:rsidR="00B4573D" w:rsidRDefault="00B4573D"/>
    <w:sectPr w:rsidR="00B4573D" w:rsidSect="0080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D1"/>
    <w:rsid w:val="008F4DD1"/>
    <w:rsid w:val="00940D08"/>
    <w:rsid w:val="00B4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89DFA-023D-4C20-9A9D-6C4A16BB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D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F4D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2018-12-08T08:15:00Z</dcterms:created>
  <dcterms:modified xsi:type="dcterms:W3CDTF">2018-12-08T08:16:00Z</dcterms:modified>
</cp:coreProperties>
</file>