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F18AA" w:rsidRDefault="009F18AA" w:rsidP="009F18AA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9F18AA" w:rsidRDefault="009F18AA" w:rsidP="009F18AA">
      <w:pPr>
        <w:ind w:left="-5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от   24.06.2015  №  1132</w:t>
      </w: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  <w:r>
        <w:rPr>
          <w:sz w:val="28"/>
          <w:szCs w:val="28"/>
        </w:rPr>
        <w:t>О назначении Собрания граждан</w:t>
      </w: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обращение жителей поселка </w:t>
      </w:r>
      <w:proofErr w:type="spellStart"/>
      <w:r>
        <w:rPr>
          <w:sz w:val="28"/>
          <w:szCs w:val="28"/>
        </w:rPr>
        <w:t>Старокамышинск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 назначении собрания граждан, руководствуясь Федеральным законом «Об общих принципах организации местного самоуправления в Российской Федерации», статьей 18 Устава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 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Назначить собрание граждан в границах поселка </w:t>
      </w:r>
      <w:proofErr w:type="spellStart"/>
      <w:r>
        <w:rPr>
          <w:sz w:val="28"/>
          <w:szCs w:val="28"/>
        </w:rPr>
        <w:t>Старокамышинск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Вынести на обсуждение собрания граждан вопрос: «О возврате лесного массива поселка </w:t>
      </w:r>
      <w:proofErr w:type="spellStart"/>
      <w:r>
        <w:rPr>
          <w:sz w:val="28"/>
          <w:szCs w:val="28"/>
        </w:rPr>
        <w:t>Старокамышинск</w:t>
      </w:r>
      <w:proofErr w:type="spellEnd"/>
      <w:r>
        <w:rPr>
          <w:sz w:val="28"/>
          <w:szCs w:val="28"/>
        </w:rPr>
        <w:t xml:space="preserve"> из частной собственности в </w:t>
      </w:r>
      <w:proofErr w:type="gramStart"/>
      <w:r>
        <w:rPr>
          <w:sz w:val="28"/>
          <w:szCs w:val="28"/>
        </w:rPr>
        <w:t>муниципальную</w:t>
      </w:r>
      <w:proofErr w:type="gramEnd"/>
      <w:r>
        <w:rPr>
          <w:sz w:val="28"/>
          <w:szCs w:val="28"/>
        </w:rPr>
        <w:t>».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Провести собрание граждан 1июля 2015 года в 18.00 часов в помещении Дома культуры им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аяковского поселка </w:t>
      </w:r>
      <w:proofErr w:type="spellStart"/>
      <w:r>
        <w:rPr>
          <w:sz w:val="28"/>
          <w:szCs w:val="28"/>
        </w:rPr>
        <w:t>Старокамышинск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Настоящее решение вступает в силу со дня опубликования в газете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 и подлежит размещению на официальном Интернет-сайте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Контроль исполнения настоящего решения возложить на постоянную комиссию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по организационным, правовым и общественно-политическим вопросам.</w:t>
      </w: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F18AA" w:rsidRDefault="009F18AA" w:rsidP="009F18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В.П. Емельянов</w:t>
      </w: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jc w:val="both"/>
        <w:rPr>
          <w:sz w:val="28"/>
          <w:szCs w:val="28"/>
        </w:rPr>
      </w:pPr>
    </w:p>
    <w:p w:rsidR="009F18AA" w:rsidRDefault="009F18AA" w:rsidP="009F18AA">
      <w:pPr>
        <w:rPr>
          <w:sz w:val="28"/>
          <w:szCs w:val="28"/>
        </w:rPr>
      </w:pPr>
    </w:p>
    <w:p w:rsidR="00532152" w:rsidRDefault="009F18AA"/>
    <w:sectPr w:rsidR="00532152" w:rsidSect="00442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8AA"/>
    <w:rsid w:val="00442F89"/>
    <w:rsid w:val="00641D07"/>
    <w:rsid w:val="0094493E"/>
    <w:rsid w:val="009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8A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F18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MultiDVD Team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2015-06-24T04:25:00Z</dcterms:created>
  <dcterms:modified xsi:type="dcterms:W3CDTF">2015-06-24T04:27:00Z</dcterms:modified>
</cp:coreProperties>
</file>