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8E" w:rsidRDefault="0011628E" w:rsidP="00B57C5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B57C56">
        <w:rPr>
          <w:rFonts w:ascii="Times New Roman" w:hAnsi="Times New Roman"/>
          <w:sz w:val="24"/>
          <w:szCs w:val="24"/>
        </w:rPr>
        <w:t>Приложение к решению</w:t>
      </w:r>
    </w:p>
    <w:p w:rsidR="0011628E" w:rsidRDefault="0011628E" w:rsidP="00B57C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Собрания депутатов</w:t>
      </w:r>
    </w:p>
    <w:p w:rsidR="0011628E" w:rsidRDefault="0011628E" w:rsidP="00B57C5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11628E" w:rsidRPr="00B57C56" w:rsidRDefault="0011628E" w:rsidP="00B57C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 25.01.2017 № 267</w:t>
      </w:r>
    </w:p>
    <w:p w:rsidR="0011628E" w:rsidRDefault="0011628E" w:rsidP="00187E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FDD">
        <w:rPr>
          <w:rFonts w:ascii="Times New Roman" w:hAnsi="Times New Roman"/>
          <w:b/>
          <w:sz w:val="28"/>
          <w:szCs w:val="28"/>
        </w:rPr>
        <w:t>Отчет  о работе</w:t>
      </w:r>
    </w:p>
    <w:p w:rsidR="0011628E" w:rsidRPr="00BC2FDD" w:rsidRDefault="0011628E" w:rsidP="00187E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FDD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BC2FDD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BC2FDD">
        <w:rPr>
          <w:rFonts w:ascii="Times New Roman" w:hAnsi="Times New Roman"/>
          <w:b/>
          <w:sz w:val="28"/>
          <w:szCs w:val="28"/>
        </w:rPr>
        <w:t xml:space="preserve"> городского округа в 201</w:t>
      </w:r>
      <w:r>
        <w:rPr>
          <w:rFonts w:ascii="Times New Roman" w:hAnsi="Times New Roman"/>
          <w:b/>
          <w:sz w:val="28"/>
          <w:szCs w:val="28"/>
        </w:rPr>
        <w:t>6</w:t>
      </w:r>
      <w:r w:rsidRPr="00BC2FDD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F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C2FDD">
        <w:rPr>
          <w:rFonts w:ascii="Times New Roman" w:hAnsi="Times New Roman"/>
          <w:sz w:val="28"/>
          <w:szCs w:val="28"/>
        </w:rPr>
        <w:t xml:space="preserve">  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2FD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BC2FDD">
        <w:rPr>
          <w:rFonts w:ascii="Times New Roman" w:hAnsi="Times New Roman"/>
          <w:sz w:val="28"/>
          <w:szCs w:val="28"/>
        </w:rPr>
        <w:t xml:space="preserve"> году   деятельность Собрания  депутатов  </w:t>
      </w:r>
      <w:proofErr w:type="spellStart"/>
      <w:r w:rsidRPr="00BC2FDD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BC2FDD">
        <w:rPr>
          <w:rFonts w:ascii="Times New Roman" w:hAnsi="Times New Roman"/>
          <w:sz w:val="28"/>
          <w:szCs w:val="28"/>
        </w:rPr>
        <w:t xml:space="preserve"> городского округа  </w:t>
      </w:r>
      <w:r>
        <w:rPr>
          <w:rFonts w:ascii="Times New Roman" w:hAnsi="Times New Roman"/>
          <w:sz w:val="28"/>
          <w:szCs w:val="28"/>
        </w:rPr>
        <w:t xml:space="preserve">направлена на выполнение вопросов местного значения, отнесенных федеральному закону от 06.10.2003г. №131-ФЗ </w:t>
      </w:r>
      <w:r w:rsidRPr="006D2D5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к компетенции представительного органа.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247128" w:rsidRDefault="0011628E" w:rsidP="00187E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47128">
        <w:rPr>
          <w:rFonts w:ascii="Times New Roman" w:hAnsi="Times New Roman"/>
          <w:b/>
          <w:sz w:val="28"/>
          <w:szCs w:val="28"/>
        </w:rPr>
        <w:t xml:space="preserve">1. О </w:t>
      </w:r>
      <w:r>
        <w:rPr>
          <w:rFonts w:ascii="Times New Roman" w:hAnsi="Times New Roman"/>
          <w:b/>
          <w:sz w:val="28"/>
          <w:szCs w:val="28"/>
        </w:rPr>
        <w:t xml:space="preserve">работе депутатов на </w:t>
      </w:r>
      <w:r w:rsidRPr="00247128">
        <w:rPr>
          <w:rFonts w:ascii="Times New Roman" w:hAnsi="Times New Roman"/>
          <w:b/>
          <w:sz w:val="28"/>
          <w:szCs w:val="28"/>
        </w:rPr>
        <w:t xml:space="preserve">заседаниях Собрания депутатов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247128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247128">
        <w:rPr>
          <w:rFonts w:ascii="Times New Roman" w:hAnsi="Times New Roman"/>
          <w:b/>
          <w:sz w:val="28"/>
          <w:szCs w:val="28"/>
        </w:rPr>
        <w:t xml:space="preserve"> городского округа                   </w:t>
      </w:r>
    </w:p>
    <w:p w:rsidR="0011628E" w:rsidRPr="00200E03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E03">
        <w:rPr>
          <w:rFonts w:ascii="Times New Roman" w:hAnsi="Times New Roman"/>
          <w:sz w:val="28"/>
          <w:szCs w:val="28"/>
        </w:rPr>
        <w:t xml:space="preserve">В 2016 году было проведено 15 заседаний Собрания депутатов  </w:t>
      </w:r>
      <w:r>
        <w:rPr>
          <w:rFonts w:ascii="Times New Roman" w:hAnsi="Times New Roman"/>
          <w:sz w:val="28"/>
          <w:szCs w:val="28"/>
        </w:rPr>
        <w:t>(</w:t>
      </w:r>
      <w:r w:rsidRPr="00200E03">
        <w:rPr>
          <w:rFonts w:ascii="Times New Roman" w:hAnsi="Times New Roman"/>
          <w:sz w:val="28"/>
          <w:szCs w:val="28"/>
        </w:rPr>
        <w:t>в том числе четыре заседания внеочередных</w:t>
      </w:r>
      <w:r>
        <w:rPr>
          <w:rFonts w:ascii="Times New Roman" w:hAnsi="Times New Roman"/>
          <w:sz w:val="28"/>
          <w:szCs w:val="28"/>
        </w:rPr>
        <w:t>)</w:t>
      </w:r>
      <w:r w:rsidRPr="00200E03">
        <w:rPr>
          <w:rFonts w:ascii="Times New Roman" w:hAnsi="Times New Roman"/>
          <w:sz w:val="28"/>
          <w:szCs w:val="28"/>
        </w:rPr>
        <w:t>: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>1). 14.07.2016 – О причинах признания МУП «</w:t>
      </w:r>
      <w:proofErr w:type="spellStart"/>
      <w:r w:rsidRPr="00353F80">
        <w:rPr>
          <w:rFonts w:ascii="Times New Roman" w:hAnsi="Times New Roman"/>
          <w:sz w:val="28"/>
          <w:szCs w:val="28"/>
        </w:rPr>
        <w:t>Горводоканал</w:t>
      </w:r>
      <w:proofErr w:type="spellEnd"/>
      <w:r w:rsidRPr="00353F80">
        <w:rPr>
          <w:rFonts w:ascii="Times New Roman" w:hAnsi="Times New Roman"/>
          <w:sz w:val="28"/>
          <w:szCs w:val="28"/>
        </w:rPr>
        <w:t>-Копейск»              банкротом и мерам по их устранению.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2). 11.10.2016 – Об объявлении даты конкурса по отбору кандидатур на должность Главы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3). 05.12.2016 – Об избрании Главы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>4). 14.12.2016 – на повестке дня три вопроса: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 - О принятии в первом чтении проекта решения Собрания депутатов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«О бюджете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на 2017 год и на плановый период 2018 и 2019 годов.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 - О досрочном прекращении полномочий депутата Собрания депутатов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пятого созыва по 14 избирательному округу </w:t>
      </w:r>
      <w:proofErr w:type="spellStart"/>
      <w:r w:rsidRPr="00353F80">
        <w:rPr>
          <w:rFonts w:ascii="Times New Roman" w:hAnsi="Times New Roman"/>
          <w:sz w:val="28"/>
          <w:szCs w:val="28"/>
        </w:rPr>
        <w:t>Фырнина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В.А. (не </w:t>
      </w:r>
      <w:proofErr w:type="gramStart"/>
      <w:r w:rsidRPr="00353F80">
        <w:rPr>
          <w:rFonts w:ascii="Times New Roman" w:hAnsi="Times New Roman"/>
          <w:sz w:val="28"/>
          <w:szCs w:val="28"/>
        </w:rPr>
        <w:t>принят</w:t>
      </w:r>
      <w:proofErr w:type="gramEnd"/>
      <w:r w:rsidRPr="00353F80">
        <w:rPr>
          <w:rFonts w:ascii="Times New Roman" w:hAnsi="Times New Roman"/>
          <w:sz w:val="28"/>
          <w:szCs w:val="28"/>
        </w:rPr>
        <w:t>).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 - О присуждении премии Собрания депутатов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муниципальному служащему.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ab/>
      </w:r>
      <w:r w:rsidRPr="00353F80">
        <w:rPr>
          <w:rFonts w:ascii="Times New Roman" w:hAnsi="Times New Roman"/>
          <w:b/>
          <w:sz w:val="28"/>
          <w:szCs w:val="28"/>
        </w:rPr>
        <w:t>Всего на заседаниях было рассмотрено 182 вопроса</w:t>
      </w:r>
      <w:r w:rsidRPr="00353F80">
        <w:rPr>
          <w:rFonts w:ascii="Times New Roman" w:hAnsi="Times New Roman"/>
          <w:sz w:val="28"/>
          <w:szCs w:val="28"/>
        </w:rPr>
        <w:t xml:space="preserve">, из них </w:t>
      </w:r>
      <w:r w:rsidRPr="00353F80">
        <w:rPr>
          <w:rFonts w:ascii="Times New Roman" w:hAnsi="Times New Roman"/>
          <w:b/>
          <w:sz w:val="28"/>
          <w:szCs w:val="28"/>
        </w:rPr>
        <w:t>нормативно-правовых - 76</w:t>
      </w:r>
      <w:r w:rsidRPr="00353F80">
        <w:rPr>
          <w:rFonts w:ascii="Times New Roman" w:hAnsi="Times New Roman"/>
          <w:sz w:val="28"/>
          <w:szCs w:val="28"/>
        </w:rPr>
        <w:t xml:space="preserve">, что составляет – 41,8 % от общего числа. </w:t>
      </w:r>
      <w:r w:rsidRPr="00353F80">
        <w:rPr>
          <w:rFonts w:ascii="Times New Roman" w:hAnsi="Times New Roman"/>
          <w:b/>
          <w:sz w:val="28"/>
          <w:szCs w:val="28"/>
        </w:rPr>
        <w:t>Снято</w:t>
      </w:r>
      <w:r w:rsidRPr="00353F80">
        <w:rPr>
          <w:rFonts w:ascii="Times New Roman" w:hAnsi="Times New Roman"/>
          <w:sz w:val="28"/>
          <w:szCs w:val="28"/>
        </w:rPr>
        <w:t xml:space="preserve"> с рассмотрения </w:t>
      </w:r>
      <w:r w:rsidRPr="00353F80">
        <w:rPr>
          <w:rFonts w:ascii="Times New Roman" w:hAnsi="Times New Roman"/>
          <w:b/>
          <w:sz w:val="28"/>
          <w:szCs w:val="28"/>
        </w:rPr>
        <w:t>6 вопросов</w:t>
      </w:r>
      <w:r w:rsidRPr="00353F80">
        <w:rPr>
          <w:rFonts w:ascii="Times New Roman" w:hAnsi="Times New Roman"/>
          <w:sz w:val="28"/>
          <w:szCs w:val="28"/>
        </w:rPr>
        <w:t xml:space="preserve"> по причине не подготовленности к заседанию, </w:t>
      </w:r>
      <w:r w:rsidRPr="00353F80">
        <w:rPr>
          <w:rFonts w:ascii="Times New Roman" w:hAnsi="Times New Roman"/>
          <w:b/>
          <w:sz w:val="28"/>
          <w:szCs w:val="28"/>
        </w:rPr>
        <w:t>перенесено – 3</w:t>
      </w:r>
      <w:r w:rsidRPr="00353F80">
        <w:rPr>
          <w:rFonts w:ascii="Times New Roman" w:hAnsi="Times New Roman"/>
          <w:sz w:val="28"/>
          <w:szCs w:val="28"/>
        </w:rPr>
        <w:t xml:space="preserve"> (2 перенесены в связи с неустановленной оценкой кадастровой стоимости и 1 по прекращению полномочий </w:t>
      </w:r>
      <w:proofErr w:type="spellStart"/>
      <w:r w:rsidRPr="00353F80">
        <w:rPr>
          <w:rFonts w:ascii="Times New Roman" w:hAnsi="Times New Roman"/>
          <w:sz w:val="28"/>
          <w:szCs w:val="28"/>
        </w:rPr>
        <w:t>Фырнина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В.А.).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ab/>
      </w:r>
      <w:r w:rsidRPr="00353F80">
        <w:rPr>
          <w:rFonts w:ascii="Times New Roman" w:hAnsi="Times New Roman"/>
          <w:b/>
          <w:sz w:val="28"/>
          <w:szCs w:val="28"/>
        </w:rPr>
        <w:t>В 2016 году проводились публичные слушания</w:t>
      </w:r>
      <w:r w:rsidRPr="00353F80">
        <w:rPr>
          <w:rFonts w:ascii="Times New Roman" w:hAnsi="Times New Roman"/>
          <w:sz w:val="28"/>
          <w:szCs w:val="28"/>
        </w:rPr>
        <w:t>: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>1). 14.04.2016 – О внесении изменений и дополнений в Устав муниципального образования «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Копейский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городской округ».</w:t>
      </w:r>
    </w:p>
    <w:p w:rsidR="0011628E" w:rsidRPr="00353F80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lastRenderedPageBreak/>
        <w:t xml:space="preserve">2). 17.03.2016 – Об исполнении бюджета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Челябинской области за 2015 год.</w:t>
      </w:r>
    </w:p>
    <w:p w:rsidR="0011628E" w:rsidRDefault="0011628E" w:rsidP="00353F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80">
        <w:rPr>
          <w:rFonts w:ascii="Times New Roman" w:hAnsi="Times New Roman"/>
          <w:sz w:val="28"/>
          <w:szCs w:val="28"/>
        </w:rPr>
        <w:t xml:space="preserve">3). 12.12.2016 – О бюджете </w:t>
      </w:r>
      <w:proofErr w:type="spellStart"/>
      <w:r w:rsidRPr="00353F8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53F80">
        <w:rPr>
          <w:rFonts w:ascii="Times New Roman" w:hAnsi="Times New Roman"/>
          <w:sz w:val="28"/>
          <w:szCs w:val="28"/>
        </w:rPr>
        <w:t xml:space="preserve"> городского округа Челябинской области на 2017 год и на плановый период 2018-2019 годов.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Уже традиционно отчитываются различные службы администрации, так как  согласно Федеральному закону №131-ФЗ</w:t>
      </w:r>
      <w:r w:rsidRPr="00B5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D2D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и  Уставу 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администрация подотчетна и  подконтрольна  Собранию депутатов. В основном отчеты по муниципальным программам, а также отчеты по  водо- и теплоснабжению, очистке территории от мусора, ремонт дорог и другие.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отчитываются: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Глава города, который должен получить оценку за работу от депутатов; 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Контрольно-счетная палата, как орган местного самоуправления;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 МВД по г. Копейску;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 молодежная палата, так как она организована при Собрании депутатов (конкурс молодежных проектов).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2016 году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утвердило Правила благоустройства. Важный вопрос подготовки городского хозяйства к работе в зимних условиях.</w:t>
      </w:r>
    </w:p>
    <w:p w:rsidR="0011628E" w:rsidRPr="00B21DA0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три решения об установке мемориальных досок (2015г.),  не принимаются в муниципальную собственность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628E" w:rsidRDefault="0011628E" w:rsidP="00187E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628E" w:rsidRPr="00F904E4" w:rsidRDefault="0011628E" w:rsidP="00187E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 работе депутатов в  п</w:t>
      </w:r>
      <w:r w:rsidRPr="00F904E4">
        <w:rPr>
          <w:rFonts w:ascii="Times New Roman" w:hAnsi="Times New Roman"/>
          <w:b/>
          <w:sz w:val="28"/>
          <w:szCs w:val="28"/>
        </w:rPr>
        <w:t>остоянны</w:t>
      </w:r>
      <w:r>
        <w:rPr>
          <w:rFonts w:ascii="Times New Roman" w:hAnsi="Times New Roman"/>
          <w:b/>
          <w:sz w:val="28"/>
          <w:szCs w:val="28"/>
        </w:rPr>
        <w:t>х</w:t>
      </w:r>
      <w:r w:rsidRPr="00F904E4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ях</w:t>
      </w:r>
      <w:r w:rsidRPr="00F904E4">
        <w:rPr>
          <w:rFonts w:ascii="Times New Roman" w:hAnsi="Times New Roman"/>
          <w:b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04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04E4">
        <w:rPr>
          <w:rFonts w:ascii="Times New Roman" w:hAnsi="Times New Roman"/>
          <w:sz w:val="28"/>
          <w:szCs w:val="28"/>
        </w:rPr>
        <w:t xml:space="preserve">Собранием депутатов городского округа на срок своих полномочий сформированы 4 постоянные комиссии.   Вопросы, которые выносятся на заседания Собрания депутатов, предварительно рассматриваются на заседаниях соответствующих постоянных комиссий. </w:t>
      </w:r>
    </w:p>
    <w:p w:rsidR="0011628E" w:rsidRPr="00F904E4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04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</w:t>
      </w:r>
      <w:r w:rsidRPr="00F904E4">
        <w:rPr>
          <w:rFonts w:ascii="Times New Roman" w:hAnsi="Times New Roman"/>
          <w:sz w:val="28"/>
          <w:szCs w:val="28"/>
        </w:rPr>
        <w:t>рганизация работы постоянных комиссий, их права и обязанности конкретизированы в Регламенте и Положении о постоянных комиссиях Собрания депутатов.</w:t>
      </w:r>
    </w:p>
    <w:p w:rsidR="0011628E" w:rsidRDefault="0011628E" w:rsidP="00280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04E4">
        <w:rPr>
          <w:rFonts w:ascii="Times New Roman" w:hAnsi="Times New Roman"/>
          <w:sz w:val="28"/>
          <w:szCs w:val="28"/>
        </w:rPr>
        <w:t xml:space="preserve">  </w:t>
      </w:r>
      <w:r w:rsidRPr="00F904E4">
        <w:rPr>
          <w:rFonts w:ascii="Times New Roman" w:hAnsi="Times New Roman"/>
          <w:b/>
          <w:sz w:val="28"/>
          <w:szCs w:val="28"/>
        </w:rPr>
        <w:t xml:space="preserve"> </w:t>
      </w:r>
      <w:r w:rsidRPr="00F904E4">
        <w:rPr>
          <w:rFonts w:ascii="Times New Roman" w:hAnsi="Times New Roman"/>
          <w:sz w:val="28"/>
          <w:szCs w:val="28"/>
        </w:rPr>
        <w:t>За отчетный период состоялось 4</w:t>
      </w:r>
      <w:r>
        <w:rPr>
          <w:rFonts w:ascii="Times New Roman" w:hAnsi="Times New Roman"/>
          <w:sz w:val="28"/>
          <w:szCs w:val="28"/>
        </w:rPr>
        <w:t>4</w:t>
      </w:r>
      <w:r w:rsidRPr="00F904E4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</w:t>
      </w:r>
      <w:r w:rsidRPr="00F904E4">
        <w:rPr>
          <w:rFonts w:ascii="Times New Roman" w:hAnsi="Times New Roman"/>
          <w:sz w:val="28"/>
          <w:szCs w:val="28"/>
        </w:rPr>
        <w:t xml:space="preserve"> постоянных комиссий, на которых рассмотрено 2</w:t>
      </w:r>
      <w:r>
        <w:rPr>
          <w:rFonts w:ascii="Times New Roman" w:hAnsi="Times New Roman"/>
          <w:sz w:val="28"/>
          <w:szCs w:val="28"/>
        </w:rPr>
        <w:t>54 вопроса, из них: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686A">
        <w:rPr>
          <w:rFonts w:ascii="Times New Roman" w:hAnsi="Times New Roman"/>
          <w:sz w:val="28"/>
          <w:szCs w:val="28"/>
        </w:rPr>
        <w:t>1) комиссией по организационным, правовым и общественно-политическим вопросам - 11 заседаний, рассмотрено 62 вопроса;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2) комиссией по социальной и молодежной политике - 11 заседаний, рассмотрено 53 вопроса;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3) комиссия по вопросам городского хозяйства и землепользования- 11 заседаний, рассмотрено 55 вопросов;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lastRenderedPageBreak/>
        <w:t>4) комиссией по экономической, бюджетной и налоговой политике - 11 заседаний, рассмотрено 84 вопроса.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Вопросы для рассмотрения на комиссиях принимались в соответствии с квартальными планами, а так же в порядке поступления.</w:t>
      </w:r>
    </w:p>
    <w:p w:rsidR="0011628E" w:rsidRDefault="0011628E" w:rsidP="002802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F8724A" w:rsidRDefault="0011628E" w:rsidP="00F8724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8724A">
        <w:rPr>
          <w:rFonts w:ascii="Times New Roman" w:hAnsi="Times New Roman"/>
          <w:sz w:val="28"/>
          <w:szCs w:val="28"/>
        </w:rPr>
        <w:t>Работа Комиссии по социальной и молодежной политике велась на основе квартальных планов и обращений граждан и депутатов.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Для решения некоторых социально-важных вопросов проводились рабочие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4686A">
        <w:rPr>
          <w:rFonts w:ascii="Times New Roman" w:hAnsi="Times New Roman"/>
          <w:sz w:val="28"/>
          <w:szCs w:val="28"/>
        </w:rPr>
        <w:t xml:space="preserve">епутатские комиссии с привлечение специалистов администрации,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4686A">
        <w:rPr>
          <w:rFonts w:ascii="Times New Roman" w:hAnsi="Times New Roman"/>
          <w:sz w:val="28"/>
          <w:szCs w:val="28"/>
        </w:rPr>
        <w:t>правлений, прокуратуры, общественности.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Комиссией заслушивались информации о ходе выполнения </w:t>
      </w:r>
      <w:proofErr w:type="spellStart"/>
      <w:r w:rsidRPr="0014686A">
        <w:rPr>
          <w:rFonts w:ascii="Times New Roman" w:hAnsi="Times New Roman"/>
          <w:sz w:val="28"/>
          <w:szCs w:val="28"/>
        </w:rPr>
        <w:t>социально</w:t>
      </w:r>
      <w:r w:rsidRPr="0014686A">
        <w:rPr>
          <w:rFonts w:ascii="Times New Roman" w:hAnsi="Times New Roman"/>
          <w:sz w:val="28"/>
          <w:szCs w:val="28"/>
        </w:rPr>
        <w:softHyphen/>
        <w:t>значимых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муниципальных программ, в том числе: «Поддержка и развитие дошкольного образования», «Развитие муниципальной системы образования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 в 2016 году», «Развитие здравоохранения </w:t>
      </w:r>
      <w:proofErr w:type="gramStart"/>
      <w:r w:rsidRPr="0014686A">
        <w:rPr>
          <w:rFonts w:ascii="Times New Roman" w:hAnsi="Times New Roman"/>
          <w:sz w:val="28"/>
          <w:szCs w:val="28"/>
        </w:rPr>
        <w:t>в</w:t>
      </w:r>
      <w:proofErr w:type="gramEnd"/>
      <w:r w:rsidRPr="001468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86A">
        <w:rPr>
          <w:rFonts w:ascii="Times New Roman" w:hAnsi="Times New Roman"/>
          <w:sz w:val="28"/>
          <w:szCs w:val="28"/>
        </w:rPr>
        <w:t>Копейском</w:t>
      </w:r>
      <w:proofErr w:type="gramEnd"/>
      <w:r w:rsidRPr="0014686A">
        <w:rPr>
          <w:rFonts w:ascii="Times New Roman" w:hAnsi="Times New Roman"/>
          <w:sz w:val="28"/>
          <w:szCs w:val="28"/>
        </w:rPr>
        <w:t xml:space="preserve"> городском округе в 2016 году», «Обеспечение беспрепятственного доступа инвалидов и других маломобильных групп населения к жилым и общественным зданиям, объектам социальной и транспортной инфраструктуры на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686A">
        <w:rPr>
          <w:rFonts w:ascii="Times New Roman" w:hAnsi="Times New Roman"/>
          <w:sz w:val="28"/>
          <w:szCs w:val="28"/>
        </w:rPr>
        <w:t>Деятельность Комиссии по организационным и правовым вопросам осуществлялась по следующим направлениям: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- работа над Уставом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 и назначение публичных слушаний;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- утверждение новых Положений: </w:t>
      </w:r>
      <w:proofErr w:type="gramStart"/>
      <w:r w:rsidRPr="0014686A">
        <w:rPr>
          <w:rFonts w:ascii="Times New Roman" w:hAnsi="Times New Roman"/>
          <w:sz w:val="28"/>
          <w:szCs w:val="28"/>
        </w:rPr>
        <w:t xml:space="preserve">«О муниципальном лесном контроле в Копейском городском округе», «Об участии граждан в деятельности добровольной народной дружины в охране общественного порядка на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округа», «О порядке предоставления и проверки достоверности сведений о доходах, расходах, об имуществе и обязательствах имущественного характера и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(занимающими</w:t>
      </w:r>
      <w:proofErr w:type="gramEnd"/>
      <w:r w:rsidRPr="0014686A">
        <w:rPr>
          <w:rFonts w:ascii="Times New Roman" w:hAnsi="Times New Roman"/>
          <w:sz w:val="28"/>
          <w:szCs w:val="28"/>
        </w:rPr>
        <w:t xml:space="preserve">) муниципальные должности», «О Порядке назначения и проведения опроса граждан на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округа», «Почетный ветеран города Копейска» и другие.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рассмотрение кандидатур, выдвигаемых на присвоение звания «Почетный гражданин города Копейска», победитель конкурса «Человек года», для занесения на Доску Почета, для награждения премиями Собрания депутатов;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утверждение перспективного и квартальных планов работы Собрания депутатов;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рассмотрение протестов прокурора на решения Собрания депутатов;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lastRenderedPageBreak/>
        <w:t>- заслушивание информаций о ходе выполнения муниципальных программ, о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работе комиссии по делам несовершеннолетних и защите их прав и другие.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686A">
        <w:rPr>
          <w:rFonts w:ascii="Times New Roman" w:hAnsi="Times New Roman"/>
          <w:sz w:val="28"/>
          <w:szCs w:val="28"/>
        </w:rPr>
        <w:t xml:space="preserve">Основными направлениями в деятельности комиссии </w:t>
      </w:r>
      <w:r w:rsidRPr="0014686A">
        <w:rPr>
          <w:rFonts w:ascii="Times New Roman" w:hAnsi="Times New Roman"/>
          <w:b/>
          <w:sz w:val="28"/>
          <w:szCs w:val="28"/>
        </w:rPr>
        <w:t xml:space="preserve">по экономической, бюджетной и налоговой политике </w:t>
      </w:r>
      <w:r w:rsidRPr="0014686A">
        <w:rPr>
          <w:rFonts w:ascii="Times New Roman" w:hAnsi="Times New Roman"/>
          <w:sz w:val="28"/>
          <w:szCs w:val="28"/>
        </w:rPr>
        <w:t>за отчетный период явились: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исполнение прогноза социально-экономического развития в 2016 году и прогнозе на 2017 год;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рассмотрение проекта бюджета городского округа на 2017 год и на плановый период 2018 и 2019 годов, который был принят с учетом поступивших в ходе обсуждения замечаний и предложений.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За отчетный период комиссия</w:t>
      </w:r>
      <w:r>
        <w:rPr>
          <w:rFonts w:ascii="Times New Roman" w:hAnsi="Times New Roman"/>
          <w:sz w:val="28"/>
          <w:szCs w:val="28"/>
        </w:rPr>
        <w:t xml:space="preserve">, а затем заседание </w:t>
      </w:r>
      <w:r w:rsidRPr="0014686A">
        <w:rPr>
          <w:rFonts w:ascii="Times New Roman" w:hAnsi="Times New Roman"/>
          <w:sz w:val="28"/>
          <w:szCs w:val="28"/>
        </w:rPr>
        <w:t xml:space="preserve"> </w:t>
      </w:r>
      <w:r w:rsidRPr="0014686A">
        <w:rPr>
          <w:rFonts w:ascii="Times New Roman" w:hAnsi="Times New Roman"/>
          <w:b/>
          <w:sz w:val="28"/>
          <w:szCs w:val="28"/>
        </w:rPr>
        <w:t xml:space="preserve">5 раз </w:t>
      </w:r>
      <w:r w:rsidRPr="0014686A">
        <w:rPr>
          <w:rFonts w:ascii="Times New Roman" w:hAnsi="Times New Roman"/>
          <w:sz w:val="28"/>
          <w:szCs w:val="28"/>
        </w:rPr>
        <w:t>корректировал</w:t>
      </w:r>
      <w:r>
        <w:rPr>
          <w:rFonts w:ascii="Times New Roman" w:hAnsi="Times New Roman"/>
          <w:sz w:val="28"/>
          <w:szCs w:val="28"/>
        </w:rPr>
        <w:t>и</w:t>
      </w:r>
      <w:r w:rsidRPr="0014686A">
        <w:rPr>
          <w:rFonts w:ascii="Times New Roman" w:hAnsi="Times New Roman"/>
          <w:sz w:val="28"/>
          <w:szCs w:val="28"/>
        </w:rPr>
        <w:t xml:space="preserve"> бюджет городского округа 2016 года, </w:t>
      </w:r>
      <w:r w:rsidRPr="0014686A">
        <w:rPr>
          <w:rFonts w:ascii="Times New Roman" w:hAnsi="Times New Roman"/>
          <w:b/>
          <w:sz w:val="28"/>
          <w:szCs w:val="28"/>
        </w:rPr>
        <w:t xml:space="preserve">4 раза </w:t>
      </w:r>
      <w:r w:rsidRPr="0014686A">
        <w:rPr>
          <w:rFonts w:ascii="Times New Roman" w:hAnsi="Times New Roman"/>
          <w:sz w:val="28"/>
          <w:szCs w:val="28"/>
        </w:rPr>
        <w:t>рассматривал</w:t>
      </w:r>
      <w:r>
        <w:rPr>
          <w:rFonts w:ascii="Times New Roman" w:hAnsi="Times New Roman"/>
          <w:sz w:val="28"/>
          <w:szCs w:val="28"/>
        </w:rPr>
        <w:t>и</w:t>
      </w:r>
      <w:r w:rsidRPr="0014686A">
        <w:rPr>
          <w:rFonts w:ascii="Times New Roman" w:hAnsi="Times New Roman"/>
          <w:sz w:val="28"/>
          <w:szCs w:val="28"/>
        </w:rPr>
        <w:t xml:space="preserve"> и рекомендовал</w:t>
      </w:r>
      <w:r>
        <w:rPr>
          <w:rFonts w:ascii="Times New Roman" w:hAnsi="Times New Roman"/>
          <w:sz w:val="28"/>
          <w:szCs w:val="28"/>
        </w:rPr>
        <w:t>и</w:t>
      </w:r>
      <w:r w:rsidRPr="0014686A">
        <w:rPr>
          <w:rFonts w:ascii="Times New Roman" w:hAnsi="Times New Roman"/>
          <w:sz w:val="28"/>
          <w:szCs w:val="28"/>
        </w:rPr>
        <w:t xml:space="preserve"> к принятию изменения в программу приватизации муниципальных предприятий и муниципального имущества, </w:t>
      </w:r>
      <w:proofErr w:type="gramStart"/>
      <w:r w:rsidRPr="0014686A">
        <w:rPr>
          <w:rFonts w:ascii="Times New Roman" w:hAnsi="Times New Roman"/>
          <w:sz w:val="28"/>
          <w:szCs w:val="28"/>
        </w:rPr>
        <w:t xml:space="preserve">рекомендованы к принятию </w:t>
      </w:r>
      <w:r w:rsidRPr="0014686A">
        <w:rPr>
          <w:rFonts w:ascii="Times New Roman" w:hAnsi="Times New Roman"/>
          <w:b/>
          <w:sz w:val="28"/>
          <w:szCs w:val="28"/>
        </w:rPr>
        <w:t xml:space="preserve">8 </w:t>
      </w:r>
      <w:r w:rsidRPr="0014686A">
        <w:rPr>
          <w:rFonts w:ascii="Times New Roman" w:hAnsi="Times New Roman"/>
          <w:sz w:val="28"/>
          <w:szCs w:val="28"/>
        </w:rPr>
        <w:t>Положений об оплате тру</w:t>
      </w:r>
      <w:proofErr w:type="gramEnd"/>
      <w:r w:rsidRPr="0014686A">
        <w:rPr>
          <w:rFonts w:ascii="Times New Roman" w:hAnsi="Times New Roman"/>
          <w:sz w:val="28"/>
          <w:szCs w:val="28"/>
        </w:rPr>
        <w:t xml:space="preserve"> да работников муниципальных учреждений.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Рассмотрен вопрос о выделении денежных средств на исполнение решений суда о предоставлении благоустроенных жилых помещений.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В области налоговой политики внесены изменения в решение «О земельном налоге на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округа».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686A">
        <w:rPr>
          <w:rFonts w:ascii="Times New Roman" w:hAnsi="Times New Roman"/>
          <w:sz w:val="28"/>
          <w:szCs w:val="28"/>
        </w:rPr>
        <w:t xml:space="preserve">На заседаниях </w:t>
      </w:r>
      <w:r w:rsidRPr="0014686A">
        <w:rPr>
          <w:rFonts w:ascii="Times New Roman" w:hAnsi="Times New Roman"/>
          <w:b/>
          <w:sz w:val="28"/>
          <w:szCs w:val="28"/>
        </w:rPr>
        <w:t xml:space="preserve">комиссии по вопросам городского хозяйства и землепользования </w:t>
      </w:r>
      <w:r w:rsidRPr="0014686A">
        <w:rPr>
          <w:rFonts w:ascii="Times New Roman" w:hAnsi="Times New Roman"/>
          <w:sz w:val="28"/>
          <w:szCs w:val="28"/>
        </w:rPr>
        <w:t>заслушивались информации: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о работе МУП «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Копейское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пассажирское автопредприятие за 9 месяцев 2016 года»;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о результатах проведения муниципального земельного контроля на территории городского округа;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о работе административной комиссии администрации городского округа за первое полугодие 2016 года. По результатам рассмотрения данной информации работа комиссии была признана неудовлетворительной. Были даны соответствующие рекомендации и решено в начале 2017 года заслушать информацию повторно.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4686A">
        <w:rPr>
          <w:rFonts w:ascii="Times New Roman" w:hAnsi="Times New Roman"/>
          <w:sz w:val="28"/>
          <w:szCs w:val="28"/>
        </w:rPr>
        <w:t xml:space="preserve">Представительным органом утверждены изменения в генеральный план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Утверждены новые Правила охраны и содержания зеленых насаждений на территории КГО.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После неоднократного обсуждения утверждены Правила благоустройства территории городского округа. Важным явился пункт о заключении договоров с жителями частного сектора на вывоз ТБО. Теперь полиция вправе составлять протоколы по отношению к нарушителям, расписан размер штрафов.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b/>
          <w:sz w:val="28"/>
          <w:szCs w:val="28"/>
        </w:rPr>
        <w:lastRenderedPageBreak/>
        <w:t xml:space="preserve">В сфере земельного контроля </w:t>
      </w:r>
      <w:r w:rsidRPr="0014686A">
        <w:rPr>
          <w:rFonts w:ascii="Times New Roman" w:hAnsi="Times New Roman"/>
          <w:sz w:val="28"/>
          <w:szCs w:val="28"/>
        </w:rPr>
        <w:t xml:space="preserve">рассмотрен в частности Порядок осуществления муниципального земельного контроля на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округа, в том числе по арендаторам-неплательщикам.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Управлению по имуществу и земельным отношениям администрации городского округа рекомендовано более активно и настойчиво </w:t>
      </w:r>
      <w:proofErr w:type="gramStart"/>
      <w:r w:rsidRPr="0014686A">
        <w:rPr>
          <w:rFonts w:ascii="Times New Roman" w:hAnsi="Times New Roman"/>
          <w:sz w:val="28"/>
          <w:szCs w:val="28"/>
        </w:rPr>
        <w:t>работать</w:t>
      </w:r>
      <w:proofErr w:type="gramEnd"/>
      <w:r w:rsidRPr="0014686A">
        <w:rPr>
          <w:rFonts w:ascii="Times New Roman" w:hAnsi="Times New Roman"/>
          <w:sz w:val="28"/>
          <w:szCs w:val="28"/>
        </w:rPr>
        <w:t xml:space="preserve"> с должниками.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b/>
          <w:sz w:val="28"/>
          <w:szCs w:val="28"/>
        </w:rPr>
        <w:t xml:space="preserve">В сфере экологии и природопользования </w:t>
      </w:r>
      <w:r w:rsidRPr="0014686A">
        <w:rPr>
          <w:rFonts w:ascii="Times New Roman" w:hAnsi="Times New Roman"/>
          <w:sz w:val="28"/>
          <w:szCs w:val="28"/>
        </w:rPr>
        <w:t>рассмотрены проекты решений: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О ходе выполнения муниципальной программы «Охрана окружающей среды КГО».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- О ходе выполнения Порядка обращения с отходами производства потребления на территории городского округа.</w:t>
      </w:r>
    </w:p>
    <w:p w:rsidR="0011628E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Не смотря на то, что вопрос о вывозе мусора из частного сектора регулярно рассматривается депутатами, проблема остается актуальной, пути ее решения, к сожалению, так и не определены. По сравнению с 2015 годом увеличилось количество несанкционированных свалок с 83 до 142. Большие свалки выросли в </w:t>
      </w:r>
      <w:proofErr w:type="spellStart"/>
      <w:r w:rsidRPr="0014686A">
        <w:rPr>
          <w:rFonts w:ascii="Times New Roman" w:hAnsi="Times New Roman"/>
          <w:sz w:val="28"/>
          <w:szCs w:val="28"/>
        </w:rPr>
        <w:t>с</w:t>
      </w:r>
      <w:proofErr w:type="gramStart"/>
      <w:r w:rsidRPr="0014686A">
        <w:rPr>
          <w:rFonts w:ascii="Times New Roman" w:hAnsi="Times New Roman"/>
          <w:sz w:val="28"/>
          <w:szCs w:val="28"/>
        </w:rPr>
        <w:t>.К</w:t>
      </w:r>
      <w:proofErr w:type="gramEnd"/>
      <w:r w:rsidRPr="0014686A">
        <w:rPr>
          <w:rFonts w:ascii="Times New Roman" w:hAnsi="Times New Roman"/>
          <w:sz w:val="28"/>
          <w:szCs w:val="28"/>
        </w:rPr>
        <w:t>алачево</w:t>
      </w:r>
      <w:proofErr w:type="spellEnd"/>
      <w:r w:rsidRPr="0014686A">
        <w:rPr>
          <w:rFonts w:ascii="Times New Roman" w:hAnsi="Times New Roman"/>
          <w:sz w:val="28"/>
          <w:szCs w:val="28"/>
        </w:rPr>
        <w:t>, за переездом «Шахтер», сваливают мусор и в лесах.</w:t>
      </w:r>
    </w:p>
    <w:p w:rsidR="0011628E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6F7624" w:rsidRDefault="0011628E" w:rsidP="001468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7624">
        <w:rPr>
          <w:rFonts w:ascii="Times New Roman" w:hAnsi="Times New Roman"/>
          <w:sz w:val="28"/>
          <w:szCs w:val="28"/>
        </w:rPr>
        <w:t xml:space="preserve">3. </w:t>
      </w:r>
      <w:r w:rsidRPr="006F7624">
        <w:rPr>
          <w:rFonts w:ascii="Times New Roman" w:hAnsi="Times New Roman"/>
          <w:b/>
          <w:sz w:val="28"/>
          <w:szCs w:val="28"/>
        </w:rPr>
        <w:t>О работе депутатов во временных комиссиях и участии в других мероприятиях.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686A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 и Регламентом представительного органа Собрание депутатов может образовывать </w:t>
      </w:r>
      <w:r w:rsidRPr="0014686A">
        <w:rPr>
          <w:rFonts w:ascii="Times New Roman" w:hAnsi="Times New Roman"/>
          <w:b/>
          <w:sz w:val="28"/>
          <w:szCs w:val="28"/>
        </w:rPr>
        <w:t xml:space="preserve">временные комиссии </w:t>
      </w:r>
      <w:r w:rsidRPr="0014686A">
        <w:rPr>
          <w:rFonts w:ascii="Times New Roman" w:hAnsi="Times New Roman"/>
          <w:sz w:val="28"/>
          <w:szCs w:val="28"/>
        </w:rPr>
        <w:t>из числа депутатов и иных специалистов. Деятельность временных комиссий направлена на решение наиболее острых проблем, детального и глубокого рассмотрения вопросов на заседаниях постоянных комиссий и Собрания депутатов.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В 2016 году было проведено 11 заседаний временных депутатских комиссий.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Среди рассмотренных: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>1). Обращение ООО «Тепло и Сервис» о содействии в решении вопросов о выделении средств на энергоресурсы и выплату заработной платы сотрудникам.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2). Об установлении мемориальной доски бывшему директору ДЮСШ №1 А.И. </w:t>
      </w:r>
      <w:proofErr w:type="spellStart"/>
      <w:r w:rsidRPr="0014686A">
        <w:rPr>
          <w:rFonts w:ascii="Times New Roman" w:hAnsi="Times New Roman"/>
          <w:sz w:val="28"/>
          <w:szCs w:val="28"/>
        </w:rPr>
        <w:t>Жмаеву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по ходатайству тренерского состава и администрации спортивной школы.</w:t>
      </w:r>
    </w:p>
    <w:p w:rsidR="0011628E" w:rsidRPr="0014686A" w:rsidRDefault="0011628E" w:rsidP="0014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86A">
        <w:rPr>
          <w:rFonts w:ascii="Times New Roman" w:hAnsi="Times New Roman"/>
          <w:sz w:val="28"/>
          <w:szCs w:val="28"/>
        </w:rPr>
        <w:t xml:space="preserve">3). Совместно с прокуратурой города трижды создавались комиссии для согласования и доработки Правил благоустройства территории </w:t>
      </w:r>
      <w:proofErr w:type="spellStart"/>
      <w:r w:rsidRPr="0014686A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1628E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4686A">
        <w:rPr>
          <w:rFonts w:ascii="Times New Roman" w:hAnsi="Times New Roman"/>
          <w:sz w:val="28"/>
          <w:szCs w:val="28"/>
        </w:rPr>
        <w:t xml:space="preserve">В 2016 году согласованы и утверждены кандидатуры депутатов в составы межведомственных комиссий, комитетов администрации городского округа: так, В.О. </w:t>
      </w:r>
      <w:proofErr w:type="spellStart"/>
      <w:r w:rsidRPr="0014686A">
        <w:rPr>
          <w:rFonts w:ascii="Times New Roman" w:hAnsi="Times New Roman"/>
          <w:sz w:val="28"/>
          <w:szCs w:val="28"/>
        </w:rPr>
        <w:t>Гинтер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вошел в состав административной комиссии, В.А. </w:t>
      </w:r>
      <w:proofErr w:type="spellStart"/>
      <w:r w:rsidRPr="0014686A">
        <w:rPr>
          <w:rFonts w:ascii="Times New Roman" w:hAnsi="Times New Roman"/>
          <w:sz w:val="28"/>
          <w:szCs w:val="28"/>
        </w:rPr>
        <w:lastRenderedPageBreak/>
        <w:t>Середенин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- в состав комиссии по продаже на торгах (аукционах), А.Т. </w:t>
      </w:r>
      <w:proofErr w:type="spellStart"/>
      <w:r w:rsidRPr="0014686A">
        <w:rPr>
          <w:rFonts w:ascii="Times New Roman" w:hAnsi="Times New Roman"/>
          <w:sz w:val="28"/>
          <w:szCs w:val="28"/>
        </w:rPr>
        <w:t>Хазаров</w:t>
      </w:r>
      <w:proofErr w:type="spellEnd"/>
      <w:r w:rsidRPr="0014686A">
        <w:rPr>
          <w:rFonts w:ascii="Times New Roman" w:hAnsi="Times New Roman"/>
          <w:sz w:val="28"/>
          <w:szCs w:val="28"/>
        </w:rPr>
        <w:t xml:space="preserve"> - в состав комиссии по признанию безнадежной к взысканию и списанию задол</w:t>
      </w:r>
      <w:r>
        <w:rPr>
          <w:rFonts w:ascii="Times New Roman" w:hAnsi="Times New Roman"/>
          <w:sz w:val="28"/>
          <w:szCs w:val="28"/>
        </w:rPr>
        <w:t>женности по неналоговым доходам.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gramEnd"/>
    </w:p>
    <w:p w:rsidR="0011628E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Проекты  решений 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направляются в прокуратуру города, где  они рассматриваются, проводится экспертиза и перед очередным  заседанием предоставляется информация о замечаниях, если они имели место.</w:t>
      </w:r>
    </w:p>
    <w:p w:rsidR="0011628E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Кроме того, по нормативным актам в течение 2016 года было направлено 8 протестов прокурора, из них:</w:t>
      </w:r>
    </w:p>
    <w:p w:rsidR="0011628E" w:rsidRPr="00F8116A" w:rsidRDefault="0011628E" w:rsidP="008F030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116A">
        <w:rPr>
          <w:rFonts w:ascii="Times New Roman" w:hAnsi="Times New Roman"/>
          <w:sz w:val="28"/>
          <w:szCs w:val="28"/>
        </w:rPr>
        <w:t xml:space="preserve">-  один  по вопросам </w:t>
      </w:r>
      <w:r w:rsidRPr="00F8116A">
        <w:rPr>
          <w:rFonts w:ascii="Times New Roman" w:hAnsi="Times New Roman"/>
          <w:sz w:val="28"/>
          <w:szCs w:val="28"/>
        </w:rPr>
        <w:tab/>
        <w:t xml:space="preserve">землепользования </w:t>
      </w:r>
      <w:r w:rsidRPr="00F8116A">
        <w:rPr>
          <w:rFonts w:ascii="Times New Roman" w:hAnsi="Times New Roman"/>
          <w:sz w:val="28"/>
          <w:szCs w:val="28"/>
        </w:rPr>
        <w:tab/>
        <w:t xml:space="preserve">(протест </w:t>
      </w:r>
      <w:r w:rsidRPr="00F8116A">
        <w:rPr>
          <w:rFonts w:ascii="Times New Roman" w:hAnsi="Times New Roman"/>
          <w:sz w:val="28"/>
          <w:szCs w:val="28"/>
        </w:rPr>
        <w:tab/>
        <w:t>принят,     Правила землепользования и застройки приведены в соответствие с действующим законодательством)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F03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один</w:t>
      </w:r>
      <w:r w:rsidRPr="008F030B">
        <w:rPr>
          <w:rFonts w:ascii="Times New Roman" w:hAnsi="Times New Roman"/>
          <w:sz w:val="28"/>
          <w:szCs w:val="28"/>
        </w:rPr>
        <w:t xml:space="preserve"> по приватизации муниципального имущества (протест принят, Положение о приватизации имущества приведено в соответствие с действующим законодательством),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F03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</w:t>
      </w:r>
      <w:r w:rsidRPr="008F030B">
        <w:rPr>
          <w:rFonts w:ascii="Times New Roman" w:hAnsi="Times New Roman"/>
          <w:sz w:val="28"/>
          <w:szCs w:val="28"/>
        </w:rPr>
        <w:t xml:space="preserve"> по доплате к пенсии (протест был отклонен, в судебном порядке спор решился в пользу Собрания депутатов),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F03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 </w:t>
      </w:r>
      <w:r w:rsidRPr="008F030B">
        <w:rPr>
          <w:rFonts w:ascii="Times New Roman" w:hAnsi="Times New Roman"/>
          <w:sz w:val="28"/>
          <w:szCs w:val="28"/>
        </w:rPr>
        <w:t xml:space="preserve"> по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30B">
        <w:rPr>
          <w:rFonts w:ascii="Times New Roman" w:hAnsi="Times New Roman"/>
          <w:sz w:val="28"/>
          <w:szCs w:val="28"/>
        </w:rPr>
        <w:t>(протест был отклонен, в судебном порядке спор решился в пользу Собрания депутатов),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5.- один </w:t>
      </w:r>
      <w:r w:rsidRPr="008F030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</w:t>
      </w:r>
      <w:r w:rsidRPr="008F030B">
        <w:rPr>
          <w:rFonts w:ascii="Times New Roman" w:hAnsi="Times New Roman"/>
          <w:sz w:val="28"/>
          <w:szCs w:val="28"/>
        </w:rPr>
        <w:t xml:space="preserve">ставу </w:t>
      </w:r>
      <w:proofErr w:type="spellStart"/>
      <w:r w:rsidRPr="008F030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F030B">
        <w:rPr>
          <w:rFonts w:ascii="Times New Roman" w:hAnsi="Times New Roman"/>
          <w:sz w:val="28"/>
          <w:szCs w:val="28"/>
        </w:rPr>
        <w:t xml:space="preserve"> городского округа (протест был принят, письмо о подготовке проекта решения о внесении изменений в Устав КГО было направлено в прокуратуру),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6.- один </w:t>
      </w:r>
      <w:r w:rsidRPr="008F030B">
        <w:rPr>
          <w:rFonts w:ascii="Times New Roman" w:hAnsi="Times New Roman"/>
          <w:sz w:val="28"/>
          <w:szCs w:val="28"/>
        </w:rPr>
        <w:t xml:space="preserve"> по порядку проведения опроса граждан (протест был принят, было утверждено новое Положение о порядке назначения и проведения опроса граждан на территории КГО, в соответствии с действующим законодательством)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7.- один п</w:t>
      </w:r>
      <w:r w:rsidRPr="008F030B">
        <w:rPr>
          <w:rFonts w:ascii="Times New Roman" w:hAnsi="Times New Roman"/>
          <w:sz w:val="28"/>
          <w:szCs w:val="28"/>
        </w:rPr>
        <w:t>о программе комплексного развития систем коммунальной инфраструктуры (протест был принят, перенаправлен в отдел городского хозяйства администрации для приведения в соответствие согласно требованиям прокурора),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8.- один </w:t>
      </w:r>
      <w:r w:rsidRPr="008F030B">
        <w:rPr>
          <w:rFonts w:ascii="Times New Roman" w:hAnsi="Times New Roman"/>
          <w:sz w:val="28"/>
          <w:szCs w:val="28"/>
        </w:rPr>
        <w:t xml:space="preserve">по Правилам благоустройства территории </w:t>
      </w:r>
      <w:proofErr w:type="spellStart"/>
      <w:r w:rsidRPr="008F030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F030B">
        <w:rPr>
          <w:rFonts w:ascii="Times New Roman" w:hAnsi="Times New Roman"/>
          <w:sz w:val="28"/>
          <w:szCs w:val="28"/>
        </w:rPr>
        <w:t xml:space="preserve"> городского округа (протест был принят частично, внесены изменения в Правила благоустройства)</w:t>
      </w:r>
    </w:p>
    <w:p w:rsidR="0011628E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Кроме того,  прокуратурой  города еще были направлены предложения:</w:t>
      </w:r>
    </w:p>
    <w:p w:rsidR="0011628E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одно </w:t>
      </w:r>
      <w:r w:rsidRPr="008F030B">
        <w:rPr>
          <w:rFonts w:ascii="Times New Roman" w:hAnsi="Times New Roman"/>
          <w:sz w:val="28"/>
          <w:szCs w:val="28"/>
        </w:rPr>
        <w:t xml:space="preserve"> предложение прокурора о внесении изменений в Положение о порядке размещения нестационарных торговых объектов (предложение было принято и дополнено),</w:t>
      </w:r>
    </w:p>
    <w:p w:rsidR="0011628E" w:rsidRPr="008F030B" w:rsidRDefault="0011628E" w:rsidP="008F0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0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</w:t>
      </w:r>
      <w:r w:rsidRPr="008F030B">
        <w:rPr>
          <w:rFonts w:ascii="Times New Roman" w:hAnsi="Times New Roman"/>
          <w:sz w:val="28"/>
          <w:szCs w:val="28"/>
        </w:rPr>
        <w:t xml:space="preserve"> представление об устранении нарушений законодательства о противодействии-коррупции (проект был разработан, однако на заседании не был принят)</w:t>
      </w:r>
    </w:p>
    <w:p w:rsidR="0011628E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Все вопросы рассматриваются на совместной комиссии,  и в дальнейшем принималось  решение об отмене или  изменению нормативных актов.</w:t>
      </w:r>
    </w:p>
    <w:p w:rsidR="0011628E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30A">
        <w:rPr>
          <w:rFonts w:ascii="Times New Roman" w:hAnsi="Times New Roman"/>
          <w:sz w:val="28"/>
          <w:szCs w:val="28"/>
        </w:rPr>
        <w:t xml:space="preserve">     </w:t>
      </w:r>
    </w:p>
    <w:p w:rsidR="0011628E" w:rsidRPr="00411CAD" w:rsidRDefault="0011628E" w:rsidP="00A21B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11CAD">
        <w:rPr>
          <w:rFonts w:ascii="Times New Roman" w:hAnsi="Times New Roman"/>
          <w:b/>
          <w:sz w:val="28"/>
          <w:szCs w:val="28"/>
        </w:rPr>
        <w:t xml:space="preserve">Взаимодействие с общественной Молодежной палатой по </w:t>
      </w:r>
      <w:r>
        <w:rPr>
          <w:rFonts w:ascii="Times New Roman" w:hAnsi="Times New Roman"/>
          <w:b/>
          <w:sz w:val="28"/>
          <w:szCs w:val="28"/>
        </w:rPr>
        <w:t xml:space="preserve">выполнению </w:t>
      </w:r>
      <w:r w:rsidRPr="00411CAD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11CAD">
        <w:rPr>
          <w:rFonts w:ascii="Times New Roman" w:hAnsi="Times New Roman"/>
          <w:b/>
          <w:sz w:val="28"/>
          <w:szCs w:val="28"/>
        </w:rPr>
        <w:t xml:space="preserve">  Собрания депутатов</w:t>
      </w:r>
      <w:r>
        <w:rPr>
          <w:rFonts w:ascii="Times New Roman" w:hAnsi="Times New Roman"/>
          <w:b/>
          <w:sz w:val="28"/>
          <w:szCs w:val="28"/>
        </w:rPr>
        <w:t>.</w:t>
      </w:r>
      <w:r w:rsidRPr="00411CAD">
        <w:rPr>
          <w:rFonts w:ascii="Times New Roman" w:hAnsi="Times New Roman"/>
          <w:b/>
          <w:sz w:val="28"/>
          <w:szCs w:val="28"/>
        </w:rPr>
        <w:t xml:space="preserve"> </w:t>
      </w:r>
    </w:p>
    <w:p w:rsidR="0011628E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четвертый  понедельник проходит заседание  общественной Молодежной палаты при Собрании депутатов, которая</w:t>
      </w:r>
      <w:r w:rsidRPr="00703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результативность работы, актуальность реализуемых проектов неоднократно занимает 1 или 2 места среди молодежных общественных объединений области.</w:t>
      </w:r>
    </w:p>
    <w:p w:rsidR="0011628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F9466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466E">
        <w:rPr>
          <w:rFonts w:ascii="Times New Roman" w:hAnsi="Times New Roman"/>
          <w:sz w:val="28"/>
          <w:szCs w:val="28"/>
        </w:rPr>
        <w:t xml:space="preserve">Собранием депутатов </w:t>
      </w:r>
      <w:proofErr w:type="spellStart"/>
      <w:r w:rsidRPr="00F9466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9466E">
        <w:rPr>
          <w:rFonts w:ascii="Times New Roman" w:hAnsi="Times New Roman"/>
          <w:sz w:val="28"/>
          <w:szCs w:val="28"/>
        </w:rPr>
        <w:t xml:space="preserve"> городского округа принимались решения по награждению:</w:t>
      </w:r>
    </w:p>
    <w:p w:rsidR="0011628E" w:rsidRPr="00F9466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 xml:space="preserve">1. 25.02.2016г. решением Собрания депутатов </w:t>
      </w:r>
      <w:proofErr w:type="spellStart"/>
      <w:r w:rsidRPr="00F9466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9466E">
        <w:rPr>
          <w:rFonts w:ascii="Times New Roman" w:hAnsi="Times New Roman"/>
          <w:sz w:val="28"/>
          <w:szCs w:val="28"/>
        </w:rPr>
        <w:t xml:space="preserve"> городского округа № 97 были утверждены победители конкурса по присвоению звания «Человек года»,</w:t>
      </w:r>
    </w:p>
    <w:p w:rsidR="0011628E" w:rsidRPr="00F9466E" w:rsidRDefault="0011628E" w:rsidP="0029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 xml:space="preserve">2. 24.08.2016г. решением Собрания депутатов </w:t>
      </w:r>
      <w:proofErr w:type="spellStart"/>
      <w:r w:rsidRPr="00F9466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9466E">
        <w:rPr>
          <w:rFonts w:ascii="Times New Roman" w:hAnsi="Times New Roman"/>
          <w:sz w:val="28"/>
          <w:szCs w:val="28"/>
        </w:rPr>
        <w:t xml:space="preserve"> городского округа №189 присвоено звание «Почетный гражданин города Копейска»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2701">
        <w:rPr>
          <w:rFonts w:ascii="Times New Roman" w:hAnsi="Times New Roman"/>
          <w:sz w:val="28"/>
          <w:szCs w:val="28"/>
        </w:rPr>
        <w:t xml:space="preserve">Добрынину Виктору Георгиевичу, пенсионеру (председатель </w:t>
      </w:r>
      <w:proofErr w:type="spellStart"/>
      <w:r w:rsidRPr="00292701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292701">
        <w:rPr>
          <w:rFonts w:ascii="Times New Roman" w:hAnsi="Times New Roman"/>
          <w:sz w:val="28"/>
          <w:szCs w:val="28"/>
        </w:rPr>
        <w:t xml:space="preserve"> горисполкома</w:t>
      </w:r>
      <w:r>
        <w:rPr>
          <w:rFonts w:ascii="Times New Roman" w:hAnsi="Times New Roman"/>
          <w:sz w:val="28"/>
          <w:szCs w:val="28"/>
        </w:rPr>
        <w:t>)</w:t>
      </w:r>
    </w:p>
    <w:p w:rsidR="0011628E" w:rsidRDefault="0011628E" w:rsidP="00E31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 xml:space="preserve">3. 24.08.2016г. решением Собрания депутатов </w:t>
      </w:r>
      <w:proofErr w:type="spellStart"/>
      <w:r w:rsidRPr="00F9466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9466E">
        <w:rPr>
          <w:rFonts w:ascii="Times New Roman" w:hAnsi="Times New Roman"/>
          <w:sz w:val="28"/>
          <w:szCs w:val="28"/>
        </w:rPr>
        <w:t xml:space="preserve"> городского округа №190 — о награждении почетным знаком «За заслуги перед Копейском»,</w:t>
      </w:r>
      <w:r>
        <w:rPr>
          <w:rFonts w:ascii="Times New Roman" w:hAnsi="Times New Roman"/>
          <w:sz w:val="28"/>
          <w:szCs w:val="28"/>
        </w:rPr>
        <w:t xml:space="preserve"> награждены:</w:t>
      </w:r>
    </w:p>
    <w:p w:rsidR="0011628E" w:rsidRDefault="0011628E" w:rsidP="00E31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19BC">
        <w:t xml:space="preserve"> </w:t>
      </w:r>
      <w:proofErr w:type="spellStart"/>
      <w:r w:rsidRPr="00E319BC">
        <w:rPr>
          <w:rFonts w:ascii="Times New Roman" w:hAnsi="Times New Roman"/>
          <w:sz w:val="28"/>
          <w:szCs w:val="28"/>
        </w:rPr>
        <w:t>Валдер</w:t>
      </w:r>
      <w:proofErr w:type="spellEnd"/>
      <w:r w:rsidRPr="00E319BC">
        <w:rPr>
          <w:rFonts w:ascii="Times New Roman" w:hAnsi="Times New Roman"/>
          <w:sz w:val="28"/>
          <w:szCs w:val="28"/>
        </w:rPr>
        <w:t xml:space="preserve"> Эдуард Яковлевич – заместите</w:t>
      </w:r>
      <w:r>
        <w:rPr>
          <w:rFonts w:ascii="Times New Roman" w:hAnsi="Times New Roman"/>
          <w:sz w:val="28"/>
          <w:szCs w:val="28"/>
        </w:rPr>
        <w:t>ль</w:t>
      </w:r>
      <w:r w:rsidRPr="00E319BC">
        <w:rPr>
          <w:rFonts w:ascii="Times New Roman" w:hAnsi="Times New Roman"/>
          <w:sz w:val="28"/>
          <w:szCs w:val="28"/>
        </w:rPr>
        <w:t xml:space="preserve"> главного энергетика ПАО «Птицефабрика Челябинская»;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28E" w:rsidRPr="00E319BC" w:rsidRDefault="0011628E" w:rsidP="00E319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19BC">
        <w:rPr>
          <w:rFonts w:ascii="Times New Roman" w:hAnsi="Times New Roman"/>
          <w:sz w:val="28"/>
          <w:szCs w:val="28"/>
        </w:rPr>
        <w:t>ыдрин Петр Николаевич – пенсионер;</w:t>
      </w:r>
    </w:p>
    <w:p w:rsidR="0011628E" w:rsidRPr="00E319BC" w:rsidRDefault="0011628E" w:rsidP="00E319B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9BC">
        <w:rPr>
          <w:rFonts w:ascii="Times New Roman" w:hAnsi="Times New Roman"/>
          <w:sz w:val="28"/>
          <w:szCs w:val="28"/>
        </w:rPr>
        <w:t>Перемота</w:t>
      </w:r>
      <w:proofErr w:type="spellEnd"/>
      <w:r w:rsidRPr="00E319BC">
        <w:rPr>
          <w:rFonts w:ascii="Times New Roman" w:hAnsi="Times New Roman"/>
          <w:sz w:val="28"/>
          <w:szCs w:val="28"/>
        </w:rPr>
        <w:t xml:space="preserve"> Виктор Иванович – тренер-преподавател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E319BC">
        <w:rPr>
          <w:rFonts w:ascii="Times New Roman" w:hAnsi="Times New Roman"/>
          <w:sz w:val="28"/>
          <w:szCs w:val="28"/>
        </w:rPr>
        <w:t xml:space="preserve"> Муниципального бюджетного учреждения «Спортивная школа олимпийского резерва № 1» </w:t>
      </w:r>
      <w:proofErr w:type="spellStart"/>
      <w:r w:rsidRPr="00E319B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E319BC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11628E" w:rsidRPr="00F9466E" w:rsidRDefault="0011628E" w:rsidP="00E319B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9BC">
        <w:rPr>
          <w:rFonts w:ascii="Times New Roman" w:hAnsi="Times New Roman"/>
          <w:sz w:val="28"/>
          <w:szCs w:val="28"/>
        </w:rPr>
        <w:t>Шапарь</w:t>
      </w:r>
      <w:proofErr w:type="spellEnd"/>
      <w:r w:rsidRPr="00E319BC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а</w:t>
      </w:r>
      <w:r w:rsidRPr="00E319BC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а</w:t>
      </w:r>
      <w:r w:rsidRPr="00E319BC">
        <w:rPr>
          <w:rFonts w:ascii="Times New Roman" w:hAnsi="Times New Roman"/>
          <w:sz w:val="28"/>
          <w:szCs w:val="28"/>
        </w:rPr>
        <w:t xml:space="preserve"> – врач общей практики МЛПУЗ «Городская больница № 1» </w:t>
      </w:r>
      <w:proofErr w:type="spellStart"/>
      <w:r w:rsidRPr="00E319B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E319BC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1628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>4. Два раза в год мы утверждаем кандидатуры для занесения на городскую Доску Почета</w:t>
      </w:r>
      <w:r>
        <w:rPr>
          <w:rFonts w:ascii="Times New Roman" w:hAnsi="Times New Roman"/>
          <w:sz w:val="28"/>
          <w:szCs w:val="28"/>
        </w:rPr>
        <w:t>:</w:t>
      </w:r>
      <w:r w:rsidRPr="00A21B5F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A21B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21B5F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A21B5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A21B5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B5F">
        <w:rPr>
          <w:rFonts w:ascii="Times New Roman" w:hAnsi="Times New Roman"/>
          <w:sz w:val="28"/>
          <w:szCs w:val="28"/>
        </w:rPr>
        <w:t>25.02.2016 № 98 и 24.08.2016 № 191 – Об утверждении кандидатуры для  занесения на Доску Почета.</w:t>
      </w:r>
    </w:p>
    <w:p w:rsidR="0011628E" w:rsidRPr="00F9466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21B5F">
        <w:t xml:space="preserve"> </w:t>
      </w:r>
      <w:r w:rsidRPr="00A21B5F">
        <w:rPr>
          <w:rFonts w:ascii="Times New Roman" w:hAnsi="Times New Roman"/>
          <w:sz w:val="28"/>
          <w:szCs w:val="28"/>
        </w:rPr>
        <w:t xml:space="preserve">По ходатайству руководителей учреждений и предприятий за 2016 год Собрание депутатов  </w:t>
      </w:r>
      <w:proofErr w:type="spellStart"/>
      <w:r w:rsidRPr="00A21B5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A21B5F">
        <w:rPr>
          <w:rFonts w:ascii="Times New Roman" w:hAnsi="Times New Roman"/>
          <w:sz w:val="28"/>
          <w:szCs w:val="28"/>
        </w:rPr>
        <w:t xml:space="preserve"> городского округа наградило премией Собрания депутатов </w:t>
      </w:r>
      <w:proofErr w:type="spellStart"/>
      <w:r w:rsidRPr="00A21B5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A21B5F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1B5F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21B5F">
        <w:rPr>
          <w:rFonts w:ascii="Times New Roman" w:hAnsi="Times New Roman"/>
          <w:sz w:val="28"/>
          <w:szCs w:val="28"/>
        </w:rPr>
        <w:t>- в сфере культуры – 2 чел. (решение от 25.02.2016 № 100),</w:t>
      </w: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1B5F">
        <w:rPr>
          <w:rFonts w:ascii="Times New Roman" w:hAnsi="Times New Roman"/>
          <w:sz w:val="28"/>
          <w:szCs w:val="28"/>
        </w:rPr>
        <w:t xml:space="preserve">       - в сфере социальной защиты – 2 чел. (решение от 27.04.2016 № 139),</w:t>
      </w: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21B5F">
        <w:rPr>
          <w:rFonts w:ascii="Times New Roman" w:hAnsi="Times New Roman"/>
          <w:sz w:val="28"/>
          <w:szCs w:val="28"/>
        </w:rPr>
        <w:t xml:space="preserve"> - в сфере здравоохранения – 6 чел. (решение от 25.05.2016 № 155),</w:t>
      </w: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21B5F">
        <w:rPr>
          <w:rFonts w:ascii="Times New Roman" w:hAnsi="Times New Roman"/>
          <w:sz w:val="28"/>
          <w:szCs w:val="28"/>
        </w:rPr>
        <w:t>- в сфере физкультуры и спорта – 1 чел. (решение от 29.06.2016 № 171),</w:t>
      </w:r>
    </w:p>
    <w:p w:rsidR="0011628E" w:rsidRPr="00A21B5F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21B5F">
        <w:rPr>
          <w:rFonts w:ascii="Times New Roman" w:hAnsi="Times New Roman"/>
          <w:sz w:val="28"/>
          <w:szCs w:val="28"/>
        </w:rPr>
        <w:t>- в сфере образования – 7 чел. (решение от 24.08.2016 № 197),</w:t>
      </w:r>
    </w:p>
    <w:p w:rsidR="0011628E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1B5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B5F">
        <w:rPr>
          <w:rFonts w:ascii="Times New Roman" w:hAnsi="Times New Roman"/>
          <w:sz w:val="28"/>
          <w:szCs w:val="28"/>
        </w:rPr>
        <w:t xml:space="preserve">  - в сфере муниципальных служащих – 1 чел. (решение от 14.12.2016 № 242),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B5F">
        <w:rPr>
          <w:rFonts w:ascii="Times New Roman" w:hAnsi="Times New Roman"/>
          <w:sz w:val="28"/>
          <w:szCs w:val="28"/>
        </w:rPr>
        <w:t xml:space="preserve">а также состоялось награждение дипломом и премией Собрания депутатов </w:t>
      </w:r>
      <w:proofErr w:type="spellStart"/>
      <w:r w:rsidRPr="00A21B5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A21B5F">
        <w:rPr>
          <w:rFonts w:ascii="Times New Roman" w:hAnsi="Times New Roman"/>
          <w:sz w:val="28"/>
          <w:szCs w:val="28"/>
        </w:rPr>
        <w:t xml:space="preserve"> городского округа победителей городского конкурса молодежных проектов «Я - гражданин!» Я - </w:t>
      </w:r>
      <w:proofErr w:type="spellStart"/>
      <w:r w:rsidRPr="00A21B5F">
        <w:rPr>
          <w:rFonts w:ascii="Times New Roman" w:hAnsi="Times New Roman"/>
          <w:sz w:val="28"/>
          <w:szCs w:val="28"/>
        </w:rPr>
        <w:t>Копейчанин</w:t>
      </w:r>
      <w:proofErr w:type="spellEnd"/>
      <w:r w:rsidRPr="00A21B5F">
        <w:rPr>
          <w:rFonts w:ascii="Times New Roman" w:hAnsi="Times New Roman"/>
          <w:sz w:val="28"/>
          <w:szCs w:val="28"/>
        </w:rPr>
        <w:t>!». В номинации «Лучший социальный проект» победу одержали воспитанники муниципального бюджетного учреждения «Центр помощи детям, оставшимся без попечения родителей» и в номинации «Лучший научно-исследовательский проект» победил библиотекарь отдела читального зала городской библиотеки.</w:t>
      </w:r>
    </w:p>
    <w:p w:rsidR="0011628E" w:rsidRPr="00F9466E" w:rsidRDefault="0011628E" w:rsidP="00A21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В 2016 году </w:t>
      </w:r>
      <w:r w:rsidRPr="00F9466E">
        <w:rPr>
          <w:rFonts w:ascii="Times New Roman" w:hAnsi="Times New Roman"/>
          <w:sz w:val="28"/>
          <w:szCs w:val="28"/>
        </w:rPr>
        <w:t>были награждены:</w:t>
      </w:r>
    </w:p>
    <w:p w:rsidR="0011628E" w:rsidRPr="00F9466E" w:rsidRDefault="0011628E" w:rsidP="00F946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66E">
        <w:rPr>
          <w:rFonts w:ascii="Times New Roman" w:hAnsi="Times New Roman"/>
          <w:sz w:val="28"/>
          <w:szCs w:val="28"/>
        </w:rPr>
        <w:t>— Почетными грамотами – 30 чел.</w:t>
      </w:r>
    </w:p>
    <w:p w:rsidR="0011628E" w:rsidRPr="00FD3365" w:rsidRDefault="0011628E" w:rsidP="00FD336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466E">
        <w:rPr>
          <w:rFonts w:ascii="Times New Roman" w:hAnsi="Times New Roman"/>
          <w:sz w:val="28"/>
          <w:szCs w:val="28"/>
        </w:rPr>
        <w:t xml:space="preserve"> — Благодарственными письмами – 65чел.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4644A9" w:rsidRDefault="0011628E" w:rsidP="00187E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4A9">
        <w:rPr>
          <w:rFonts w:ascii="Times New Roman" w:hAnsi="Times New Roman"/>
          <w:b/>
          <w:sz w:val="28"/>
          <w:szCs w:val="28"/>
        </w:rPr>
        <w:t xml:space="preserve">5.  Работа  по обращениям избирателей.     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Жители Копейска постоянно обращаются  за содействием и помощью в решении  насущных вопросов  в Собрание депутатов 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  </w:t>
      </w:r>
      <w:r w:rsidRPr="00411CA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411CA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 поступило</w:t>
      </w:r>
      <w:r w:rsidRPr="00411CAD">
        <w:rPr>
          <w:rFonts w:ascii="Times New Roman" w:hAnsi="Times New Roman"/>
          <w:sz w:val="28"/>
          <w:szCs w:val="28"/>
        </w:rPr>
        <w:t xml:space="preserve">: 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- 47</w:t>
      </w:r>
      <w:r w:rsidRPr="00411CAD">
        <w:rPr>
          <w:rFonts w:ascii="Times New Roman" w:hAnsi="Times New Roman"/>
          <w:sz w:val="28"/>
          <w:szCs w:val="28"/>
        </w:rPr>
        <w:t xml:space="preserve">  обращени</w:t>
      </w:r>
      <w:r>
        <w:rPr>
          <w:rFonts w:ascii="Times New Roman" w:hAnsi="Times New Roman"/>
          <w:sz w:val="28"/>
          <w:szCs w:val="28"/>
        </w:rPr>
        <w:t xml:space="preserve">й  в электронном виде, через официальный сайт Собрания депутатов с использованием  формы </w:t>
      </w:r>
      <w:r w:rsidRPr="00411CAD">
        <w:rPr>
          <w:rFonts w:ascii="Times New Roman" w:hAnsi="Times New Roman"/>
          <w:sz w:val="28"/>
          <w:szCs w:val="28"/>
        </w:rPr>
        <w:t>«Запрос депутату»</w:t>
      </w:r>
      <w:r>
        <w:rPr>
          <w:rFonts w:ascii="Times New Roman" w:hAnsi="Times New Roman"/>
          <w:sz w:val="28"/>
          <w:szCs w:val="28"/>
        </w:rPr>
        <w:t>,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C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- 89  </w:t>
      </w:r>
      <w:r w:rsidRPr="00411CAD">
        <w:rPr>
          <w:rFonts w:ascii="Times New Roman" w:hAnsi="Times New Roman"/>
          <w:sz w:val="28"/>
          <w:szCs w:val="28"/>
        </w:rPr>
        <w:t>письменных обращени</w:t>
      </w:r>
      <w:r>
        <w:rPr>
          <w:rFonts w:ascii="Times New Roman" w:hAnsi="Times New Roman"/>
          <w:sz w:val="28"/>
          <w:szCs w:val="28"/>
        </w:rPr>
        <w:t>й.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11C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</w:t>
      </w:r>
      <w:r w:rsidRPr="00411CAD">
        <w:rPr>
          <w:rFonts w:ascii="Times New Roman" w:hAnsi="Times New Roman"/>
          <w:sz w:val="28"/>
          <w:szCs w:val="28"/>
        </w:rPr>
        <w:t>ично на прием   к Председателю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411CAD">
        <w:rPr>
          <w:rFonts w:ascii="Times New Roman" w:hAnsi="Times New Roman"/>
          <w:sz w:val="28"/>
          <w:szCs w:val="28"/>
        </w:rPr>
        <w:t xml:space="preserve">  обратились </w:t>
      </w:r>
      <w:r>
        <w:rPr>
          <w:rFonts w:ascii="Times New Roman" w:hAnsi="Times New Roman"/>
          <w:sz w:val="28"/>
          <w:szCs w:val="28"/>
        </w:rPr>
        <w:t xml:space="preserve">   85 </w:t>
      </w:r>
      <w:r w:rsidRPr="00411CAD">
        <w:rPr>
          <w:rFonts w:ascii="Times New Roman" w:hAnsi="Times New Roman"/>
          <w:sz w:val="28"/>
          <w:szCs w:val="28"/>
        </w:rPr>
        <w:t xml:space="preserve"> жителей</w:t>
      </w:r>
      <w:r>
        <w:rPr>
          <w:rFonts w:ascii="Times New Roman" w:hAnsi="Times New Roman"/>
          <w:sz w:val="28"/>
          <w:szCs w:val="28"/>
        </w:rPr>
        <w:t>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11CAD">
        <w:rPr>
          <w:rFonts w:ascii="Times New Roman" w:hAnsi="Times New Roman"/>
          <w:sz w:val="28"/>
          <w:szCs w:val="28"/>
        </w:rPr>
        <w:t xml:space="preserve">  </w:t>
      </w:r>
      <w:r w:rsidRPr="00F9466E">
        <w:rPr>
          <w:rFonts w:ascii="Times New Roman" w:hAnsi="Times New Roman"/>
          <w:sz w:val="28"/>
          <w:szCs w:val="28"/>
        </w:rPr>
        <w:t>По сравнению с прошлым годом количество   обращений  увеличилось незначительно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Вопросы местного значения на основании федерального закона   от  06.10.2003 №131-ФЗ </w:t>
      </w:r>
      <w:r w:rsidRPr="006D2D5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отнесенные к полномочиям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выполнены.</w:t>
      </w:r>
    </w:p>
    <w:p w:rsidR="0011628E" w:rsidRPr="00411CAD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Pr="00411CAD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28E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 депутатов</w:t>
      </w:r>
    </w:p>
    <w:p w:rsidR="0011628E" w:rsidRPr="00411CAD" w:rsidRDefault="0011628E" w:rsidP="00187ED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В.П. Емельянов</w:t>
      </w:r>
    </w:p>
    <w:sectPr w:rsidR="0011628E" w:rsidRPr="00411CAD" w:rsidSect="00187ED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68"/>
    <w:multiLevelType w:val="hybridMultilevel"/>
    <w:tmpl w:val="C7BE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E1B9B"/>
    <w:multiLevelType w:val="hybridMultilevel"/>
    <w:tmpl w:val="D9E2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84208"/>
    <w:multiLevelType w:val="hybridMultilevel"/>
    <w:tmpl w:val="A19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9E2BB7"/>
    <w:multiLevelType w:val="hybridMultilevel"/>
    <w:tmpl w:val="C1B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06EA8"/>
    <w:multiLevelType w:val="hybridMultilevel"/>
    <w:tmpl w:val="EF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D"/>
    <w:rsid w:val="00025FC7"/>
    <w:rsid w:val="000854C8"/>
    <w:rsid w:val="00091F30"/>
    <w:rsid w:val="000945F5"/>
    <w:rsid w:val="0010419D"/>
    <w:rsid w:val="00104C0D"/>
    <w:rsid w:val="0011145E"/>
    <w:rsid w:val="0011628E"/>
    <w:rsid w:val="0014686A"/>
    <w:rsid w:val="00147753"/>
    <w:rsid w:val="00154D8B"/>
    <w:rsid w:val="0015503C"/>
    <w:rsid w:val="00187EDE"/>
    <w:rsid w:val="001B2FC1"/>
    <w:rsid w:val="001D57F7"/>
    <w:rsid w:val="001E65EF"/>
    <w:rsid w:val="00200E03"/>
    <w:rsid w:val="002060C8"/>
    <w:rsid w:val="0021786B"/>
    <w:rsid w:val="00221D6A"/>
    <w:rsid w:val="00221FFC"/>
    <w:rsid w:val="002379A5"/>
    <w:rsid w:val="00247128"/>
    <w:rsid w:val="00280264"/>
    <w:rsid w:val="00280844"/>
    <w:rsid w:val="002837C8"/>
    <w:rsid w:val="00292701"/>
    <w:rsid w:val="00295B4D"/>
    <w:rsid w:val="002C0E1D"/>
    <w:rsid w:val="002D0041"/>
    <w:rsid w:val="002D1EBB"/>
    <w:rsid w:val="002D4DEE"/>
    <w:rsid w:val="002D64B8"/>
    <w:rsid w:val="002E6EE8"/>
    <w:rsid w:val="00310604"/>
    <w:rsid w:val="00324A4F"/>
    <w:rsid w:val="00347220"/>
    <w:rsid w:val="00350083"/>
    <w:rsid w:val="00353F80"/>
    <w:rsid w:val="00380BF6"/>
    <w:rsid w:val="00383AE3"/>
    <w:rsid w:val="00384EC3"/>
    <w:rsid w:val="00395BD3"/>
    <w:rsid w:val="003A70C8"/>
    <w:rsid w:val="003A781B"/>
    <w:rsid w:val="003B1FE7"/>
    <w:rsid w:val="003B53FE"/>
    <w:rsid w:val="003E1CD9"/>
    <w:rsid w:val="00402E1C"/>
    <w:rsid w:val="00410D1E"/>
    <w:rsid w:val="00411CAD"/>
    <w:rsid w:val="00421C11"/>
    <w:rsid w:val="00424AC9"/>
    <w:rsid w:val="004363C2"/>
    <w:rsid w:val="004644A9"/>
    <w:rsid w:val="00470C6E"/>
    <w:rsid w:val="004A08E7"/>
    <w:rsid w:val="004B31EA"/>
    <w:rsid w:val="004C663F"/>
    <w:rsid w:val="00511B01"/>
    <w:rsid w:val="005216FA"/>
    <w:rsid w:val="00532407"/>
    <w:rsid w:val="00554ED8"/>
    <w:rsid w:val="00572E3C"/>
    <w:rsid w:val="00576B87"/>
    <w:rsid w:val="005A2491"/>
    <w:rsid w:val="005A28FD"/>
    <w:rsid w:val="0068674A"/>
    <w:rsid w:val="006903D4"/>
    <w:rsid w:val="006B02E3"/>
    <w:rsid w:val="006B2C8B"/>
    <w:rsid w:val="006D2D59"/>
    <w:rsid w:val="006E16CD"/>
    <w:rsid w:val="006E1CEE"/>
    <w:rsid w:val="006F2A5F"/>
    <w:rsid w:val="006F7624"/>
    <w:rsid w:val="0070224C"/>
    <w:rsid w:val="0070356A"/>
    <w:rsid w:val="007116A3"/>
    <w:rsid w:val="00714184"/>
    <w:rsid w:val="00731D65"/>
    <w:rsid w:val="00754C9A"/>
    <w:rsid w:val="00754E5B"/>
    <w:rsid w:val="00766D55"/>
    <w:rsid w:val="0079597F"/>
    <w:rsid w:val="007B52BD"/>
    <w:rsid w:val="007C7B9E"/>
    <w:rsid w:val="007D20FE"/>
    <w:rsid w:val="007F7939"/>
    <w:rsid w:val="007F7A48"/>
    <w:rsid w:val="008108FF"/>
    <w:rsid w:val="00811BF3"/>
    <w:rsid w:val="00825B26"/>
    <w:rsid w:val="00842435"/>
    <w:rsid w:val="00846338"/>
    <w:rsid w:val="00886114"/>
    <w:rsid w:val="008878C1"/>
    <w:rsid w:val="0089463F"/>
    <w:rsid w:val="008C30A3"/>
    <w:rsid w:val="008C77E8"/>
    <w:rsid w:val="008D456A"/>
    <w:rsid w:val="008F030B"/>
    <w:rsid w:val="008F0472"/>
    <w:rsid w:val="00923F32"/>
    <w:rsid w:val="00931E8E"/>
    <w:rsid w:val="009767AB"/>
    <w:rsid w:val="009876D1"/>
    <w:rsid w:val="009B2429"/>
    <w:rsid w:val="009C4243"/>
    <w:rsid w:val="009E7B3C"/>
    <w:rsid w:val="009F7547"/>
    <w:rsid w:val="00A17C3F"/>
    <w:rsid w:val="00A21B5F"/>
    <w:rsid w:val="00A31BD2"/>
    <w:rsid w:val="00A36761"/>
    <w:rsid w:val="00A721D8"/>
    <w:rsid w:val="00A7488E"/>
    <w:rsid w:val="00A93457"/>
    <w:rsid w:val="00A95925"/>
    <w:rsid w:val="00A96D7F"/>
    <w:rsid w:val="00AA2625"/>
    <w:rsid w:val="00AB7A09"/>
    <w:rsid w:val="00AC7142"/>
    <w:rsid w:val="00AD2730"/>
    <w:rsid w:val="00AE1733"/>
    <w:rsid w:val="00B17DB2"/>
    <w:rsid w:val="00B21DA0"/>
    <w:rsid w:val="00B4098E"/>
    <w:rsid w:val="00B502CE"/>
    <w:rsid w:val="00B57C56"/>
    <w:rsid w:val="00B73550"/>
    <w:rsid w:val="00B82908"/>
    <w:rsid w:val="00B95AD9"/>
    <w:rsid w:val="00BA1DCD"/>
    <w:rsid w:val="00BB2607"/>
    <w:rsid w:val="00BB58ED"/>
    <w:rsid w:val="00BC2FDD"/>
    <w:rsid w:val="00BD3AC0"/>
    <w:rsid w:val="00BD6F96"/>
    <w:rsid w:val="00BE2E6F"/>
    <w:rsid w:val="00BE444C"/>
    <w:rsid w:val="00C05811"/>
    <w:rsid w:val="00C0696A"/>
    <w:rsid w:val="00C320D6"/>
    <w:rsid w:val="00C54F1A"/>
    <w:rsid w:val="00C60279"/>
    <w:rsid w:val="00C62829"/>
    <w:rsid w:val="00C65C4B"/>
    <w:rsid w:val="00C71721"/>
    <w:rsid w:val="00C96349"/>
    <w:rsid w:val="00CB5C9F"/>
    <w:rsid w:val="00CC3FF4"/>
    <w:rsid w:val="00CC6EB6"/>
    <w:rsid w:val="00D25869"/>
    <w:rsid w:val="00D301B2"/>
    <w:rsid w:val="00D6068D"/>
    <w:rsid w:val="00DB1D45"/>
    <w:rsid w:val="00DB42C8"/>
    <w:rsid w:val="00DD3937"/>
    <w:rsid w:val="00DD40B6"/>
    <w:rsid w:val="00DF6A9E"/>
    <w:rsid w:val="00E13029"/>
    <w:rsid w:val="00E14F97"/>
    <w:rsid w:val="00E319BC"/>
    <w:rsid w:val="00E42046"/>
    <w:rsid w:val="00E440EA"/>
    <w:rsid w:val="00E633DA"/>
    <w:rsid w:val="00E66FC5"/>
    <w:rsid w:val="00E853EB"/>
    <w:rsid w:val="00EA388F"/>
    <w:rsid w:val="00EB24ED"/>
    <w:rsid w:val="00EC1C67"/>
    <w:rsid w:val="00EE62E7"/>
    <w:rsid w:val="00F701B5"/>
    <w:rsid w:val="00F8116A"/>
    <w:rsid w:val="00F8689C"/>
    <w:rsid w:val="00F8724A"/>
    <w:rsid w:val="00F87274"/>
    <w:rsid w:val="00F904E4"/>
    <w:rsid w:val="00F91539"/>
    <w:rsid w:val="00F9466E"/>
    <w:rsid w:val="00FB77DB"/>
    <w:rsid w:val="00FB7CBD"/>
    <w:rsid w:val="00FC230A"/>
    <w:rsid w:val="00FD3365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2017-01-23T04:18:00Z</cp:lastPrinted>
  <dcterms:created xsi:type="dcterms:W3CDTF">2017-02-05T19:22:00Z</dcterms:created>
  <dcterms:modified xsi:type="dcterms:W3CDTF">2017-02-05T19:22:00Z</dcterms:modified>
</cp:coreProperties>
</file>