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8B7" w:rsidRPr="0002796D" w:rsidRDefault="009F38B7" w:rsidP="009F38B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38B7" w:rsidRPr="0002796D" w:rsidRDefault="009F38B7" w:rsidP="009F38B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9F38B7" w:rsidRPr="0002796D" w:rsidRDefault="009F38B7" w:rsidP="009F38B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9F38B7" w:rsidRPr="0002796D" w:rsidRDefault="009F38B7" w:rsidP="009F38B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38B7" w:rsidRPr="0002796D" w:rsidRDefault="009F38B7" w:rsidP="009F38B7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9F38B7" w:rsidRPr="0002796D" w:rsidRDefault="003C7C96" w:rsidP="009F38B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26.06.2024          1104-МО</w:t>
      </w:r>
    </w:p>
    <w:p w:rsidR="00981230" w:rsidRPr="003C7C96" w:rsidRDefault="009F38B7" w:rsidP="003C7C9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tbl>
      <w:tblPr>
        <w:tblStyle w:val="a7"/>
        <w:tblW w:w="8738" w:type="dxa"/>
        <w:tblLook w:val="04A0" w:firstRow="1" w:lastRow="0" w:firstColumn="1" w:lastColumn="0" w:noHBand="0" w:noVBand="1"/>
      </w:tblPr>
      <w:tblGrid>
        <w:gridCol w:w="4644"/>
        <w:gridCol w:w="4094"/>
      </w:tblGrid>
      <w:tr w:rsidR="002673FB" w:rsidRPr="00D44D41" w:rsidTr="005F2E5F">
        <w:trPr>
          <w:trHeight w:val="131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9337C" w:rsidRPr="003C7C96" w:rsidRDefault="0089337C" w:rsidP="003E403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673FB" w:rsidRPr="00D44D41" w:rsidRDefault="002673FB" w:rsidP="005F2E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О    внесении    изменений в решение</w:t>
            </w:r>
            <w:r w:rsidR="003C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  <w:r w:rsidR="003C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="003C7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4030" w:rsidRPr="00D44D4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т 29.09.2021 № 25</w:t>
            </w:r>
            <w:r w:rsidR="00A71151" w:rsidRPr="00D44D4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44D41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2673FB" w:rsidRPr="003C7C96" w:rsidRDefault="002673FB" w:rsidP="003E403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D44D41" w:rsidRDefault="002673FB">
            <w:pPr>
              <w:rPr>
                <w:sz w:val="28"/>
                <w:szCs w:val="28"/>
              </w:rPr>
            </w:pPr>
          </w:p>
        </w:tc>
      </w:tr>
    </w:tbl>
    <w:p w:rsidR="00F51B64" w:rsidRPr="00D44D41" w:rsidRDefault="005F2E5F" w:rsidP="00961B8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 и Постановления Правительства  Российской Федерации от 10.03.2022 № 336 «Об особенностях организации и осуществления государственного контроля (надзора), муниципального контроля»</w:t>
      </w:r>
      <w:r w:rsidR="004D5EA7" w:rsidRPr="00D44D41">
        <w:rPr>
          <w:rFonts w:ascii="Times New Roman" w:hAnsi="Times New Roman" w:cs="Times New Roman"/>
          <w:sz w:val="28"/>
          <w:szCs w:val="28"/>
        </w:rPr>
        <w:t>,</w:t>
      </w:r>
      <w:r w:rsidR="00C22495" w:rsidRPr="00D44D41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="00CB1305" w:rsidRPr="00D44D41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="00F51B64" w:rsidRPr="00D44D4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CB1305" w:rsidRPr="00D44D41">
        <w:rPr>
          <w:rFonts w:ascii="Times New Roman" w:hAnsi="Times New Roman" w:cs="Times New Roman"/>
          <w:sz w:val="28"/>
          <w:szCs w:val="28"/>
        </w:rPr>
        <w:t xml:space="preserve">в соответствие </w:t>
      </w:r>
      <w:r w:rsidR="00F51B64" w:rsidRPr="00D44D41">
        <w:rPr>
          <w:rFonts w:ascii="Times New Roman" w:hAnsi="Times New Roman" w:cs="Times New Roman"/>
          <w:sz w:val="28"/>
          <w:szCs w:val="28"/>
        </w:rPr>
        <w:t>с действующим законодательством,</w:t>
      </w:r>
    </w:p>
    <w:p w:rsidR="00C22495" w:rsidRPr="00D44D41" w:rsidRDefault="00C22495" w:rsidP="00F51B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3555A" w:rsidRPr="00D44D41" w:rsidRDefault="0093555A" w:rsidP="009355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РЕШАЕТ:</w:t>
      </w:r>
    </w:p>
    <w:p w:rsidR="00CB1305" w:rsidRPr="00D44D41" w:rsidRDefault="00CB1305" w:rsidP="00CB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>1. Внести в Положение об осуществлении муниципального контроля в сфере благоустройства, утвержденное решением Собрания депутатов Копейского городского округа от 29 сентября 2021 года № 257-МО «Об утверждении Положения об осуществлении муниципального контроля в сфере благоустройства» (далее – Положение) следующие изменения и дополнения:</w:t>
      </w:r>
    </w:p>
    <w:p w:rsidR="00CB1305" w:rsidRDefault="00CB1305" w:rsidP="00CB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B20084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D44D41">
        <w:rPr>
          <w:rFonts w:ascii="Times New Roman" w:hAnsi="Times New Roman" w:cs="Times New Roman"/>
          <w:sz w:val="28"/>
          <w:szCs w:val="28"/>
        </w:rPr>
        <w:t>пункт</w:t>
      </w:r>
      <w:r w:rsidR="00B20084">
        <w:rPr>
          <w:rFonts w:ascii="Times New Roman" w:hAnsi="Times New Roman" w:cs="Times New Roman"/>
          <w:sz w:val="28"/>
          <w:szCs w:val="28"/>
        </w:rPr>
        <w:t>а3</w:t>
      </w:r>
      <w:r w:rsidRPr="00D44D41">
        <w:rPr>
          <w:rFonts w:ascii="Times New Roman" w:hAnsi="Times New Roman" w:cs="Times New Roman"/>
          <w:sz w:val="28"/>
          <w:szCs w:val="28"/>
        </w:rPr>
        <w:t xml:space="preserve">2 </w:t>
      </w:r>
      <w:r w:rsidR="00B2008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20084" w:rsidRPr="00D44D41" w:rsidRDefault="00B20084" w:rsidP="00CB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B730E0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</w:t>
      </w:r>
      <w:r w:rsidR="003C7C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470AF"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провод</w:t>
      </w:r>
      <w:r w:rsidR="00961B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</w:t>
      </w:r>
      <w:r w:rsidR="002470AF"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тся должностными лицами отдела контроля на основании задания начальника правового управления администрации Копейского городского округа </w:t>
      </w:r>
      <w:r w:rsidR="00B730E0"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путем мониторинга и анализа </w:t>
      </w:r>
      <w:r w:rsidR="00961B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информации</w:t>
      </w:r>
      <w:r w:rsidR="00B730E0"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 поступающей в ходе межведомственного информационного взаимодействия, предоставл</w:t>
      </w:r>
      <w:r w:rsidR="00961B86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яются</w:t>
      </w:r>
      <w:r w:rsidR="00B730E0" w:rsidRPr="00B730E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контролируемыми лицами в рамках исполнения обязательных требований, а также данных, содержащихся в государственных  и муниципальных информационных системах, данных из сети «Интернет», иных общедоступных данных</w:t>
      </w:r>
      <w:r w:rsidR="005F2E5F">
        <w:rPr>
          <w:color w:val="22272F"/>
          <w:sz w:val="23"/>
          <w:szCs w:val="23"/>
          <w:shd w:val="clear" w:color="auto" w:fill="FFFFFF"/>
        </w:rPr>
        <w:t>»;</w:t>
      </w:r>
    </w:p>
    <w:p w:rsidR="000F149D" w:rsidRDefault="00CB1305" w:rsidP="00CB1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4D41">
        <w:rPr>
          <w:rFonts w:ascii="Times New Roman" w:hAnsi="Times New Roman" w:cs="Times New Roman"/>
          <w:sz w:val="28"/>
          <w:szCs w:val="28"/>
        </w:rPr>
        <w:t xml:space="preserve">2) </w:t>
      </w:r>
      <w:r w:rsidR="00B730E0">
        <w:rPr>
          <w:rFonts w:ascii="Times New Roman" w:hAnsi="Times New Roman" w:cs="Times New Roman"/>
          <w:sz w:val="28"/>
          <w:szCs w:val="28"/>
        </w:rPr>
        <w:t>пункт 33 дополнить абзацем</w:t>
      </w:r>
      <w:r w:rsidR="000F149D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F2E5F" w:rsidRPr="005F2E5F" w:rsidRDefault="000F149D" w:rsidP="00471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соответствие с постановлением Правительства Российской Федерации от 10</w:t>
      </w:r>
      <w:r w:rsidR="005F2E5F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 xml:space="preserve">2022№ 336 «Об особенностях организации и осуществления государственного контроля (надзора), муниципального контроля», </w:t>
      </w:r>
      <w:bookmarkStart w:id="1" w:name="sub_114502"/>
      <w:r w:rsidR="005F2E5F">
        <w:rPr>
          <w:rFonts w:ascii="Times New Roman" w:hAnsi="Times New Roman" w:cs="Times New Roman"/>
          <w:sz w:val="28"/>
          <w:szCs w:val="28"/>
        </w:rPr>
        <w:t>в</w:t>
      </w:r>
      <w:r w:rsidR="005F2E5F" w:rsidRPr="005F2E5F">
        <w:rPr>
          <w:rFonts w:ascii="Times New Roman" w:hAnsi="Times New Roman" w:cs="Times New Roman"/>
          <w:sz w:val="28"/>
          <w:szCs w:val="28"/>
        </w:rPr>
        <w:t xml:space="preserve"> случае если в ходе проведения выездного обследования в </w:t>
      </w:r>
      <w:r w:rsidR="005F2E5F" w:rsidRPr="005F2E5F">
        <w:rPr>
          <w:rFonts w:ascii="Times New Roman" w:hAnsi="Times New Roman" w:cs="Times New Roman"/>
          <w:sz w:val="28"/>
          <w:szCs w:val="28"/>
        </w:rPr>
        <w:lastRenderedPageBreak/>
        <w:t>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</w:t>
      </w:r>
      <w:r w:rsidR="00471475">
        <w:rPr>
          <w:rFonts w:ascii="Times New Roman" w:hAnsi="Times New Roman" w:cs="Times New Roman"/>
          <w:sz w:val="28"/>
          <w:szCs w:val="28"/>
        </w:rPr>
        <w:t>»</w:t>
      </w:r>
      <w:r w:rsidR="005F2E5F" w:rsidRPr="005F2E5F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076005" w:rsidRPr="00D44D41" w:rsidRDefault="00076005" w:rsidP="0051773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B16629" w:rsidRPr="00D44D41">
        <w:rPr>
          <w:rFonts w:ascii="Times New Roman" w:hAnsi="Times New Roman"/>
          <w:sz w:val="28"/>
          <w:szCs w:val="28"/>
        </w:rPr>
        <w:t>о дня</w:t>
      </w:r>
      <w:r w:rsidRPr="00D44D4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D44D41">
        <w:rPr>
          <w:rFonts w:ascii="Times New Roman" w:hAnsi="Times New Roman"/>
          <w:sz w:val="28"/>
          <w:szCs w:val="28"/>
        </w:rPr>
        <w:t> 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4. Ответственность за исполнение настоящего решения возложить на начальника правового управления</w:t>
      </w:r>
      <w:r w:rsidR="00D23158" w:rsidRPr="00D44D41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3C7C96">
        <w:rPr>
          <w:rFonts w:ascii="Times New Roman" w:hAnsi="Times New Roman"/>
          <w:sz w:val="28"/>
          <w:szCs w:val="28"/>
        </w:rPr>
        <w:t xml:space="preserve"> </w:t>
      </w:r>
      <w:r w:rsidR="00851F60">
        <w:rPr>
          <w:rFonts w:ascii="Times New Roman" w:hAnsi="Times New Roman"/>
          <w:sz w:val="28"/>
          <w:szCs w:val="28"/>
        </w:rPr>
        <w:t>Е.В. Тофан.</w:t>
      </w:r>
    </w:p>
    <w:p w:rsidR="00076005" w:rsidRPr="00D44D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D44D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Default="00076005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1F60" w:rsidRPr="00D44D41" w:rsidRDefault="00851F60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51F60" w:rsidTr="00851F60">
        <w:tc>
          <w:tcPr>
            <w:tcW w:w="4785" w:type="dxa"/>
          </w:tcPr>
          <w:p w:rsidR="00851F60" w:rsidRDefault="00851F60" w:rsidP="00851F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Собрания депутатов Копейского городского округа                                        </w:t>
            </w:r>
          </w:p>
          <w:p w:rsidR="00851F60" w:rsidRDefault="00851F60" w:rsidP="00851F6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Е.К. Гиске</w:t>
            </w:r>
          </w:p>
        </w:tc>
        <w:tc>
          <w:tcPr>
            <w:tcW w:w="4786" w:type="dxa"/>
          </w:tcPr>
          <w:p w:rsidR="002C7CAF" w:rsidRDefault="002C7CAF" w:rsidP="00851F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полномочия</w:t>
            </w:r>
          </w:p>
          <w:p w:rsidR="00851F60" w:rsidRDefault="00851F60" w:rsidP="00851F60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2C7CAF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="00E93CB4">
              <w:rPr>
                <w:rFonts w:ascii="Times New Roman" w:hAnsi="Times New Roman"/>
                <w:sz w:val="28"/>
                <w:szCs w:val="28"/>
              </w:rPr>
              <w:t xml:space="preserve">Копейского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округа                    </w:t>
            </w:r>
          </w:p>
          <w:p w:rsidR="00851F60" w:rsidRDefault="002C7CAF" w:rsidP="002C7CAF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 Сазонов</w:t>
            </w:r>
          </w:p>
        </w:tc>
      </w:tr>
    </w:tbl>
    <w:p w:rsidR="00F51B64" w:rsidRPr="00D44D41" w:rsidRDefault="00F51B64" w:rsidP="00851F60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F31F82" w:rsidRDefault="00F31F82" w:rsidP="009873AE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9873AE" w:rsidRPr="00B61150" w:rsidRDefault="009873AE" w:rsidP="00C22495">
      <w:pPr>
        <w:tabs>
          <w:tab w:val="left" w:pos="4485"/>
        </w:tabs>
        <w:spacing w:after="0" w:line="240" w:lineRule="auto"/>
        <w:ind w:left="-1134" w:right="1133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9873AE" w:rsidRPr="00B61150" w:rsidSect="00B61150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7A" w:rsidRDefault="00255B7A" w:rsidP="00A21278">
      <w:pPr>
        <w:spacing w:after="0" w:line="240" w:lineRule="auto"/>
      </w:pPr>
      <w:r>
        <w:separator/>
      </w:r>
    </w:p>
  </w:endnote>
  <w:endnote w:type="continuationSeparator" w:id="0">
    <w:p w:rsidR="00255B7A" w:rsidRDefault="00255B7A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7A" w:rsidRDefault="00255B7A" w:rsidP="00A21278">
      <w:pPr>
        <w:spacing w:after="0" w:line="240" w:lineRule="auto"/>
      </w:pPr>
      <w:r>
        <w:separator/>
      </w:r>
    </w:p>
  </w:footnote>
  <w:footnote w:type="continuationSeparator" w:id="0">
    <w:p w:rsidR="00255B7A" w:rsidRDefault="00255B7A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1432121"/>
      <w:docPartObj>
        <w:docPartGallery w:val="Page Numbers (Top of Page)"/>
        <w:docPartUnique/>
      </w:docPartObj>
    </w:sdtPr>
    <w:sdtEndPr/>
    <w:sdtContent>
      <w:p w:rsidR="00F51B64" w:rsidRDefault="00FC6A51">
        <w:pPr>
          <w:pStyle w:val="a8"/>
          <w:jc w:val="center"/>
        </w:pPr>
        <w:r>
          <w:fldChar w:fldCharType="begin"/>
        </w:r>
        <w:r w:rsidR="00F51B64">
          <w:instrText>PAGE   \* MERGEFORMAT</w:instrText>
        </w:r>
        <w:r>
          <w:fldChar w:fldCharType="separate"/>
        </w:r>
        <w:r w:rsidR="003C7C96">
          <w:rPr>
            <w:noProof/>
          </w:rPr>
          <w:t>2</w:t>
        </w:r>
        <w:r>
          <w:fldChar w:fldCharType="end"/>
        </w:r>
      </w:p>
    </w:sdtContent>
  </w:sdt>
  <w:p w:rsidR="00F51B64" w:rsidRDefault="00F51B6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3156C"/>
    <w:rsid w:val="00076005"/>
    <w:rsid w:val="000B329A"/>
    <w:rsid w:val="000D0677"/>
    <w:rsid w:val="000F149D"/>
    <w:rsid w:val="000F5360"/>
    <w:rsid w:val="001270BF"/>
    <w:rsid w:val="001861A7"/>
    <w:rsid w:val="00194F50"/>
    <w:rsid w:val="001D3EDE"/>
    <w:rsid w:val="001D66F3"/>
    <w:rsid w:val="002161C4"/>
    <w:rsid w:val="002470AF"/>
    <w:rsid w:val="00255B7A"/>
    <w:rsid w:val="002673FB"/>
    <w:rsid w:val="00290E34"/>
    <w:rsid w:val="00291492"/>
    <w:rsid w:val="002C7CAF"/>
    <w:rsid w:val="002F38EF"/>
    <w:rsid w:val="00335DCC"/>
    <w:rsid w:val="00356004"/>
    <w:rsid w:val="00357775"/>
    <w:rsid w:val="00374A70"/>
    <w:rsid w:val="003C0D80"/>
    <w:rsid w:val="003C3619"/>
    <w:rsid w:val="003C7C96"/>
    <w:rsid w:val="003D3322"/>
    <w:rsid w:val="003E4030"/>
    <w:rsid w:val="004070B2"/>
    <w:rsid w:val="00427F8D"/>
    <w:rsid w:val="00467090"/>
    <w:rsid w:val="00471475"/>
    <w:rsid w:val="004C20AE"/>
    <w:rsid w:val="004D523B"/>
    <w:rsid w:val="004D5EA7"/>
    <w:rsid w:val="004E7F9B"/>
    <w:rsid w:val="004F689D"/>
    <w:rsid w:val="00517739"/>
    <w:rsid w:val="00531682"/>
    <w:rsid w:val="00575AD9"/>
    <w:rsid w:val="005773DF"/>
    <w:rsid w:val="00586127"/>
    <w:rsid w:val="00593184"/>
    <w:rsid w:val="005A1238"/>
    <w:rsid w:val="005D3825"/>
    <w:rsid w:val="005F2E5F"/>
    <w:rsid w:val="00626A3F"/>
    <w:rsid w:val="00652C41"/>
    <w:rsid w:val="006B2C3B"/>
    <w:rsid w:val="006F0911"/>
    <w:rsid w:val="007507B6"/>
    <w:rsid w:val="00765332"/>
    <w:rsid w:val="007C3BAD"/>
    <w:rsid w:val="007F2FF7"/>
    <w:rsid w:val="007F47B9"/>
    <w:rsid w:val="00851F60"/>
    <w:rsid w:val="0089337C"/>
    <w:rsid w:val="009005B9"/>
    <w:rsid w:val="0090342C"/>
    <w:rsid w:val="0093555A"/>
    <w:rsid w:val="00961B86"/>
    <w:rsid w:val="00981230"/>
    <w:rsid w:val="009873AE"/>
    <w:rsid w:val="0099498C"/>
    <w:rsid w:val="009F38B7"/>
    <w:rsid w:val="009F565A"/>
    <w:rsid w:val="00A21278"/>
    <w:rsid w:val="00A71151"/>
    <w:rsid w:val="00AE1F7C"/>
    <w:rsid w:val="00B16629"/>
    <w:rsid w:val="00B20084"/>
    <w:rsid w:val="00B2178C"/>
    <w:rsid w:val="00B25DB5"/>
    <w:rsid w:val="00B36DDF"/>
    <w:rsid w:val="00B36EE2"/>
    <w:rsid w:val="00B61150"/>
    <w:rsid w:val="00B651E6"/>
    <w:rsid w:val="00B6610C"/>
    <w:rsid w:val="00B730E0"/>
    <w:rsid w:val="00B96D02"/>
    <w:rsid w:val="00BE349A"/>
    <w:rsid w:val="00C05F9D"/>
    <w:rsid w:val="00C13AA9"/>
    <w:rsid w:val="00C22495"/>
    <w:rsid w:val="00C40EA5"/>
    <w:rsid w:val="00C861E0"/>
    <w:rsid w:val="00C945E6"/>
    <w:rsid w:val="00CB1305"/>
    <w:rsid w:val="00CF2631"/>
    <w:rsid w:val="00D23158"/>
    <w:rsid w:val="00D27F30"/>
    <w:rsid w:val="00D44D41"/>
    <w:rsid w:val="00D76221"/>
    <w:rsid w:val="00DA0A7D"/>
    <w:rsid w:val="00DA22F5"/>
    <w:rsid w:val="00DD06B3"/>
    <w:rsid w:val="00DF1094"/>
    <w:rsid w:val="00DF46D4"/>
    <w:rsid w:val="00DF6BC8"/>
    <w:rsid w:val="00E020C8"/>
    <w:rsid w:val="00E41F70"/>
    <w:rsid w:val="00E42CBB"/>
    <w:rsid w:val="00E532BF"/>
    <w:rsid w:val="00E75518"/>
    <w:rsid w:val="00E93CB4"/>
    <w:rsid w:val="00EF37AA"/>
    <w:rsid w:val="00F02ECC"/>
    <w:rsid w:val="00F20392"/>
    <w:rsid w:val="00F31F82"/>
    <w:rsid w:val="00F51B64"/>
    <w:rsid w:val="00F5397B"/>
    <w:rsid w:val="00F9010C"/>
    <w:rsid w:val="00F90C62"/>
    <w:rsid w:val="00F941F8"/>
    <w:rsid w:val="00FC6A51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785C4"/>
  <w15:docId w15:val="{FF3DFF0A-0238-4989-90CE-F712960A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59CB-9A48-460A-B072-51761FC37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5</cp:revision>
  <cp:lastPrinted>2024-06-21T08:29:00Z</cp:lastPrinted>
  <dcterms:created xsi:type="dcterms:W3CDTF">2024-06-24T08:12:00Z</dcterms:created>
  <dcterms:modified xsi:type="dcterms:W3CDTF">2024-06-27T04:52:00Z</dcterms:modified>
</cp:coreProperties>
</file>