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52" w:rsidRDefault="00094152" w:rsidP="00D4641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094152" w:rsidRDefault="00094152" w:rsidP="00D4641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94152" w:rsidRPr="00D46410" w:rsidRDefault="00094152" w:rsidP="00D46410">
      <w:pPr>
        <w:pStyle w:val="Heading1"/>
        <w:rPr>
          <w:sz w:val="32"/>
          <w:szCs w:val="32"/>
        </w:rPr>
      </w:pPr>
      <w:r w:rsidRPr="001E7E3C">
        <w:t>Челябинской области</w:t>
      </w:r>
    </w:p>
    <w:p w:rsidR="00094152" w:rsidRPr="00D46410" w:rsidRDefault="00094152" w:rsidP="00D46410">
      <w:pPr>
        <w:jc w:val="center"/>
        <w:rPr>
          <w:rFonts w:ascii="Times New Roman" w:hAnsi="Times New Roman"/>
          <w:b/>
          <w:sz w:val="44"/>
          <w:szCs w:val="44"/>
        </w:rPr>
      </w:pPr>
      <w:r w:rsidRPr="00D46410">
        <w:rPr>
          <w:rFonts w:ascii="Times New Roman" w:hAnsi="Times New Roman"/>
          <w:b/>
          <w:sz w:val="44"/>
          <w:szCs w:val="44"/>
        </w:rPr>
        <w:t>РЕШЕНИЕ</w:t>
      </w:r>
    </w:p>
    <w:p w:rsidR="00094152" w:rsidRPr="00D46410" w:rsidRDefault="00094152" w:rsidP="00D46410">
      <w:pPr>
        <w:rPr>
          <w:rFonts w:ascii="Times New Roman" w:hAnsi="Times New Roman"/>
          <w:sz w:val="28"/>
          <w:szCs w:val="28"/>
        </w:rPr>
      </w:pPr>
      <w:r w:rsidRPr="00D46410">
        <w:rPr>
          <w:rFonts w:ascii="Times New Roman" w:hAnsi="Times New Roman"/>
          <w:sz w:val="28"/>
          <w:szCs w:val="28"/>
        </w:rPr>
        <w:t xml:space="preserve">    21.12.2022         678</w:t>
      </w:r>
    </w:p>
    <w:p w:rsidR="00094152" w:rsidRPr="00D46410" w:rsidRDefault="00094152" w:rsidP="00D46410">
      <w:pPr>
        <w:rPr>
          <w:rFonts w:ascii="Times New Roman" w:hAnsi="Times New Roman"/>
        </w:rPr>
      </w:pPr>
      <w:r w:rsidRPr="00D46410">
        <w:rPr>
          <w:rFonts w:ascii="Times New Roman" w:hAnsi="Times New Roman"/>
        </w:rPr>
        <w:t>от _______________№_____</w:t>
      </w:r>
    </w:p>
    <w:p w:rsidR="00094152" w:rsidRDefault="00094152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структуры</w:t>
      </w:r>
    </w:p>
    <w:p w:rsidR="00094152" w:rsidRDefault="00094152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городского округа</w:t>
      </w:r>
    </w:p>
    <w:p w:rsidR="00094152" w:rsidRDefault="00094152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установлении лимита численности работников</w:t>
      </w:r>
    </w:p>
    <w:p w:rsidR="00094152" w:rsidRDefault="00094152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аппарата Собрания депутатов Копейского городского округа</w:t>
      </w:r>
    </w:p>
    <w:p w:rsidR="00094152" w:rsidRDefault="00094152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депутатов, работающих на постоянной профессиональной основе</w:t>
      </w:r>
    </w:p>
    <w:p w:rsidR="00094152" w:rsidRPr="00EF3478" w:rsidRDefault="00094152" w:rsidP="0083655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94152" w:rsidRDefault="00094152" w:rsidP="007706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«Копейский городской округ», </w:t>
      </w:r>
    </w:p>
    <w:p w:rsidR="00094152" w:rsidRPr="002D66BF" w:rsidRDefault="00094152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094152" w:rsidRPr="002D66BF" w:rsidRDefault="00094152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094152" w:rsidRDefault="00094152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структуру Собрания депутатов Копейского городского округа в новой редакции (приложение).</w:t>
      </w:r>
    </w:p>
    <w:p w:rsidR="00094152" w:rsidRDefault="00094152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Установить численность работников Собрания депутатов Копейского городского округа в количестве 9 единиц в том числе: 1 единица – выборное должностное лицо, 5 единиц муниципальных служащих,                 1 единица осуществляющая техническое обеспечение и не отнесенная к муниципальной службе, 2 единицы обслуживающий персонал (1,5 ставки).</w:t>
      </w:r>
    </w:p>
    <w:p w:rsidR="00094152" w:rsidRDefault="00094152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Финансовому управлению администрации Копейского городского округа (Рамих Ю.А.), аппарату Собрания депутатов Копейского городского округа предусматривать ежегодно в смете расходов Собрания депутатов Копейского городского округа соответствующие затраты и обеспечить выполнение данного решения.</w:t>
      </w:r>
    </w:p>
    <w:p w:rsidR="00094152" w:rsidRDefault="00094152" w:rsidP="001A1C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Отменить решение Собрания депутатов Копейского городского округа от 26.10.2016 № 222 «</w:t>
      </w: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структуры </w:t>
      </w:r>
      <w:r w:rsidRPr="001A1C4C">
        <w:rPr>
          <w:rFonts w:ascii="Times New Roman" w:hAnsi="Times New Roman"/>
          <w:color w:val="000000"/>
          <w:sz w:val="28"/>
          <w:szCs w:val="28"/>
        </w:rPr>
        <w:t>Собрания депутатов Копейского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C4C">
        <w:rPr>
          <w:rFonts w:ascii="Times New Roman" w:hAnsi="Times New Roman"/>
          <w:color w:val="000000"/>
          <w:sz w:val="28"/>
          <w:szCs w:val="28"/>
        </w:rPr>
        <w:t>и установлении лимита численности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C4C">
        <w:rPr>
          <w:rFonts w:ascii="Times New Roman" w:hAnsi="Times New Roman"/>
          <w:color w:val="000000"/>
          <w:sz w:val="28"/>
          <w:szCs w:val="28"/>
        </w:rPr>
        <w:t>аппарата Собрания депутатов Копейского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C4C">
        <w:rPr>
          <w:rFonts w:ascii="Times New Roman" w:hAnsi="Times New Roman"/>
          <w:color w:val="000000"/>
          <w:sz w:val="28"/>
          <w:szCs w:val="28"/>
        </w:rPr>
        <w:t>и депутатов, работающих на постоянной профессиональной основе</w:t>
      </w:r>
      <w:bookmarkEnd w:id="0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094152" w:rsidRDefault="00094152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Настоящее решение вступает в силу с 1 января 2023 года.</w:t>
      </w:r>
    </w:p>
    <w:p w:rsidR="00094152" w:rsidRDefault="00094152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Контроль исполнения настоящего решения возложить на постоянную комиссию Собрания депутатов Копейского городского округа по организационным, правовым и общественно-политическим вопросам.</w:t>
      </w:r>
    </w:p>
    <w:p w:rsidR="00094152" w:rsidRDefault="00094152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94152" w:rsidRPr="002D66BF" w:rsidRDefault="00094152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094152" w:rsidRPr="001C16E2" w:rsidRDefault="00094152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094152" w:rsidRPr="001C16E2" w:rsidSect="001A1C4C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94152"/>
    <w:rsid w:val="000E5515"/>
    <w:rsid w:val="000F2C7E"/>
    <w:rsid w:val="00100E21"/>
    <w:rsid w:val="00123707"/>
    <w:rsid w:val="00130B41"/>
    <w:rsid w:val="00161DE7"/>
    <w:rsid w:val="00191696"/>
    <w:rsid w:val="00195A8E"/>
    <w:rsid w:val="001A1C4C"/>
    <w:rsid w:val="001A4319"/>
    <w:rsid w:val="001C16E2"/>
    <w:rsid w:val="001E7E3C"/>
    <w:rsid w:val="00225037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A3290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4D08"/>
    <w:rsid w:val="004C5A16"/>
    <w:rsid w:val="004D1F7E"/>
    <w:rsid w:val="004F63C3"/>
    <w:rsid w:val="00524228"/>
    <w:rsid w:val="005572D7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0696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45B3E"/>
    <w:rsid w:val="0097306A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37914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1438"/>
    <w:rsid w:val="00C734CD"/>
    <w:rsid w:val="00C845AE"/>
    <w:rsid w:val="00C9101C"/>
    <w:rsid w:val="00C92F62"/>
    <w:rsid w:val="00CB149E"/>
    <w:rsid w:val="00D30697"/>
    <w:rsid w:val="00D46410"/>
    <w:rsid w:val="00D560CE"/>
    <w:rsid w:val="00D71614"/>
    <w:rsid w:val="00D751F8"/>
    <w:rsid w:val="00D908C6"/>
    <w:rsid w:val="00DB17E9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3478"/>
    <w:rsid w:val="00EF567E"/>
    <w:rsid w:val="00F142FE"/>
    <w:rsid w:val="00F2718D"/>
    <w:rsid w:val="00F34058"/>
    <w:rsid w:val="00F50C9A"/>
    <w:rsid w:val="00F802BF"/>
    <w:rsid w:val="00F84FCB"/>
    <w:rsid w:val="00F919CA"/>
    <w:rsid w:val="00FB76E1"/>
    <w:rsid w:val="00FC74DD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4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9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320</Words>
  <Characters>1824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2022-12-20T04:15:00Z</cp:lastPrinted>
  <dcterms:created xsi:type="dcterms:W3CDTF">2021-12-10T10:27:00Z</dcterms:created>
  <dcterms:modified xsi:type="dcterms:W3CDTF">2022-12-26T04:54:00Z</dcterms:modified>
</cp:coreProperties>
</file>