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66" w:rsidRPr="004C318F" w:rsidRDefault="00230A66" w:rsidP="00230A6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0A66" w:rsidRDefault="00230A66" w:rsidP="00230A6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/>
          <w:sz w:val="28"/>
          <w:szCs w:val="28"/>
        </w:rPr>
        <w:t xml:space="preserve">Копейского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230A66" w:rsidRPr="004C318F" w:rsidRDefault="00230A66" w:rsidP="00230A6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230A66" w:rsidRPr="00A847A5" w:rsidRDefault="00230A66" w:rsidP="00230A66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7A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27.06.</w:t>
      </w:r>
      <w:r w:rsidRPr="00A847A5">
        <w:rPr>
          <w:rFonts w:ascii="Times New Roman" w:hAnsi="Times New Roman" w:cs="Times New Roman"/>
          <w:b w:val="0"/>
          <w:sz w:val="28"/>
          <w:szCs w:val="28"/>
        </w:rPr>
        <w:t xml:space="preserve">2018 г. № </w:t>
      </w:r>
      <w:r>
        <w:rPr>
          <w:rFonts w:ascii="Times New Roman" w:hAnsi="Times New Roman" w:cs="Times New Roman"/>
          <w:b w:val="0"/>
          <w:sz w:val="28"/>
          <w:szCs w:val="28"/>
        </w:rPr>
        <w:t>546</w:t>
      </w:r>
      <w:r w:rsidRPr="00A84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0A66" w:rsidRPr="00A847A5" w:rsidRDefault="00230A66" w:rsidP="00230A66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30A66" w:rsidRDefault="00230A66" w:rsidP="00230A66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230A66" w:rsidRDefault="00230A66" w:rsidP="00230A66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230A66" w:rsidRDefault="00230A66" w:rsidP="00230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</w:t>
      </w:r>
    </w:p>
    <w:p w:rsidR="00230A66" w:rsidRPr="004C318F" w:rsidRDefault="00230A66" w:rsidP="00230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движимого </w:t>
      </w:r>
      <w:r w:rsidRPr="004C318F">
        <w:rPr>
          <w:rFonts w:ascii="Times New Roman" w:hAnsi="Times New Roman"/>
          <w:sz w:val="28"/>
          <w:szCs w:val="28"/>
        </w:rPr>
        <w:t xml:space="preserve">имущества, </w:t>
      </w:r>
    </w:p>
    <w:p w:rsidR="00230A66" w:rsidRPr="004C318F" w:rsidRDefault="00230A66" w:rsidP="00230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230A66" w:rsidRPr="004C318F" w:rsidRDefault="00230A66" w:rsidP="00230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230A66" w:rsidRDefault="00230A66" w:rsidP="00230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в муниципальную собственность Копейского городского округа</w:t>
      </w:r>
    </w:p>
    <w:p w:rsidR="00230A66" w:rsidRDefault="00230A66" w:rsidP="00230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A66" w:rsidRPr="004C318F" w:rsidRDefault="00230A66" w:rsidP="00230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0" w:type="dxa"/>
        <w:tblInd w:w="-5" w:type="dxa"/>
        <w:tblLook w:val="00A0" w:firstRow="1" w:lastRow="0" w:firstColumn="1" w:lastColumn="0" w:noHBand="0" w:noVBand="0"/>
      </w:tblPr>
      <w:tblGrid>
        <w:gridCol w:w="513"/>
        <w:gridCol w:w="3167"/>
        <w:gridCol w:w="1317"/>
        <w:gridCol w:w="1140"/>
        <w:gridCol w:w="1300"/>
        <w:gridCol w:w="2380"/>
      </w:tblGrid>
      <w:tr w:rsidR="00230A66" w:rsidRPr="00FA457F" w:rsidTr="00D844CC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Количество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Цена за единицу,    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Стоимость, руб.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Получатель                имущества</w:t>
            </w:r>
          </w:p>
        </w:tc>
      </w:tr>
      <w:tr w:rsidR="00230A66" w:rsidRPr="00FA457F" w:rsidTr="00D844CC">
        <w:trPr>
          <w:trHeight w:val="27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Основные события войны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7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Происхождение и начало войны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6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Битвы и сражения, изменившие ход войны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6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Освобождение территории СССР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4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Победный финал. Завершающие операции Великой Отечественной войны в Европе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4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Тайная война. Разведка и контразведка в годы Великой Отечественной войны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5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Экономика и оружие войны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4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Искусство на грани возможного. Внешняя политика и дипломатия Советского Союза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6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Союзники СССР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Государство, общество и война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4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Политика и стратегия Победы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25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Итоги и уроки войны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 «Централизованная библиотечная система» Копейского городского округа, 456625, Челябинская область, Копейский городской округ, г. Копейск, ул. Жданова,               д. 29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1, Основные события войны, ISBN 975-5-203-02-113-7.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27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2, Происхождение и начало войны, ISBN 978-5-9950-0236-9.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3, Битвы и сражения, изменившие ход войны, ISBN 978-5- 9950-0269-7.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27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4, Освобождение территории СССР. ISBN978-5-9950-0286-4.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5, Победный финал. Завершающие операции Великой Отечественной войны в Европе, ISBN 978-5-9950-0311-3.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27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6, Тайная война. Разведка и контрразведка в годы Великой Отечественной войны, ISBN 978-5-9950-0340-3.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7, Экономика и оружие войны. ISBN 978-5-9950-0353-3.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27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8, Искусство на грани возможного. Внешняя политика и дипломатия Советского Союза, ISBN 978-5-9950-0394-6.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27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9, Союзники СССР, ISBN 978-5-9950-0425-7.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28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10, Государство, общество и война, ISBN 978-5-9950-0458-5.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11, Политика и стратегия Победы, ISBN 978-5-9950-0531-5.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27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12, Итоги и уроки войны, ISBN 978-5-9950-0539-1.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9. 456623, Челябинская область, г. Копейск, ул. Калинина, д. 18. Телефон: 8 (35139) 7-67-32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1, Основные события войны, ISBN 975-5-203-02-113-7.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2, Происхождение и начало войны, ISBN 978-5-9950-0236-9.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3, Битвы и сражения, изменившие ход войны, ISBN 978-5- 9950-0269-7.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4, Освобождение территории СССР. ISBN978-5-9950-0286-4.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5, Победный финал. Завершающие операции Великой Отечественной войны в Европе, ISBN 978-5-9950-0311-3.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6, Тайная война. Разведка и контрразведка в годы Великой Отечественной войны, ISBN 978-5-9950-0340-3.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7, Экономика и оружие войны. ISBN 978-5-9950-0353-3.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8, Искусство на грани возможного. Внешняя политика и дипломатия Советского Союза, ISBN 978-5-9950-0394-6.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9, Союзники СССР, ISBN 978-5-9950-0425-7.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10, Государство, общество и война, ISBN 978-5-9950-0458-5.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11, Политика и стратегия Победы, ISBN 978-5-9950-0531-5.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12, Итоги и уроки войны, ISBN 978-5-9950-0539-1.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23. 456654, Челябинская область, г. Копейск, ул. Коммунистическая, 27. Телефон: 8 (35139) 2-18-34</w:t>
            </w:r>
          </w:p>
        </w:tc>
      </w:tr>
      <w:tr w:rsidR="00230A66" w:rsidRPr="00FA457F" w:rsidTr="00D844CC">
        <w:trPr>
          <w:trHeight w:val="3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1, Основные события войны, ISBN 975-5-203-02-113-7.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2, Происхождение и начало войны, ISBN 978-5-9950-0236-9.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29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3, Битвы и сражения, изменившие ход войны, ISBN 978-5- 9950-0269-7.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31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4, Освобождение территории СССР. ISBN978-5-9950-0286-4.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3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5, Победный финал. Завершающие операции Великой Отечественной войны в Европе, ISBN 978-5-9950-0311-3.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31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6, Тайная война. Разведка и контрразведка в годы Великой Отечественной войны, ISBN 978-5-9950-0340-3.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31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7, Экономика и оружие войны. ISBN 978-5-9950-0353-3.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30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8, Искусство на грани возможного. Внешняя политика и дипломатия Советского Союза, ISBN 978-5-9950-0394-6.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29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9, Союзники СССР, ISBN 978-5-9950-0425-7.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10, Государство, общество и война, ISBN 978-5-9950-0458-5.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29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11, Политика и стратегия Победы, ISBN 978-5-9950-0531-5.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30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12, Итоги и уроки войны, ISBN 978-5-9950-0539-1.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48 (филиал). 456623, Челябинская область, г. Копейск, Славы проспект, 13/1. Телефон: 8 (35139) 76574</w:t>
            </w:r>
          </w:p>
        </w:tc>
      </w:tr>
      <w:tr w:rsidR="00230A66" w:rsidRPr="00FA457F" w:rsidTr="00D844CC">
        <w:trPr>
          <w:trHeight w:val="26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1, Основные события войны, ISBN 975-5-203-02-113-7.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6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2, Происхождение и начало войны, ISBN 978-5-9950-0236-9.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5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3, Битвы и сражения, изменившие ход войны, ISBN 978-5- 9950-0269-7.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4, Освобождение территории СССР. ISBN978-5-9950-0286-4.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6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5, Победный финал. Завершающие операции Великой Отечественной войны в Европе, ISBN 978-5-9950-0311-3.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6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6, Тайная война. Разведка и контрразведка в годы Великой Отечественной войны, ISBN 978-5-9950-0340-3.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7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7, Экономика и оружие войны. ISBN 978-5-9950-0353-3.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7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8, Искусство на грани возможного. Внешняя политика и дипломатия Советского Союза, ISBN 978-5-9950-0394-6.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7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9, Союзники СССР, ISBN 978-5-9950-0425-7.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5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10, Государство, общество и война, ISBN 978-5-9950-0458-5.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4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11, Политика и стратегия Победы, ISBN 978-5-9950-0531-5.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2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«Великая Отечественная война 1941-1945 годов». Том 12, Итоги и уроки войны, ISBN 978-5-9950-0539-1.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1,2449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Муниципальное общеобразовательное учреждение средняя общеобразовательная школа № 42. 456625, Челябинская область, г. Копейск, ул. Гольца, 18. Телефон: 8 (35139) 3-69-77</w:t>
            </w:r>
          </w:p>
        </w:tc>
      </w:tr>
      <w:tr w:rsidR="00230A66" w:rsidRPr="00FA457F" w:rsidTr="00D844CC">
        <w:trPr>
          <w:trHeight w:val="40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FA457F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FA457F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A457F">
              <w:rPr>
                <w:rFonts w:ascii="Times New Roman" w:hAnsi="Times New Roman"/>
                <w:color w:val="000000"/>
                <w:kern w:val="0"/>
                <w:lang w:eastAsia="ru-RU"/>
              </w:rPr>
              <w:t>74,8445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A66" w:rsidRPr="00FA457F" w:rsidRDefault="00230A66" w:rsidP="00D844C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FA457F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</w:tr>
    </w:tbl>
    <w:p w:rsidR="00230A66" w:rsidRPr="00FE68DF" w:rsidRDefault="00230A66" w:rsidP="00230A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30A66" w:rsidRDefault="00230A66" w:rsidP="00230A66"/>
    <w:p w:rsidR="00230A66" w:rsidRDefault="00230A66" w:rsidP="00230A66"/>
    <w:p w:rsidR="00230A66" w:rsidRPr="00B467A3" w:rsidRDefault="00230A66" w:rsidP="00230A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230A66" w:rsidRPr="00B467A3" w:rsidRDefault="00230A66" w:rsidP="00230A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230A66" w:rsidRPr="00B467A3" w:rsidRDefault="00230A66" w:rsidP="00230A66">
      <w:pPr>
        <w:tabs>
          <w:tab w:val="left" w:pos="7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Ю.В. Кем</w:t>
      </w:r>
    </w:p>
    <w:p w:rsidR="00230A66" w:rsidRDefault="00230A66" w:rsidP="00230A66"/>
    <w:p w:rsidR="00BA2D1E" w:rsidRDefault="00BA2D1E">
      <w:bookmarkStart w:id="0" w:name="_GoBack"/>
      <w:bookmarkEnd w:id="0"/>
    </w:p>
    <w:sectPr w:rsidR="00BA2D1E" w:rsidSect="006D516D">
      <w:headerReference w:type="even" r:id="rId4"/>
      <w:head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1A" w:rsidRDefault="00230A66">
    <w:pPr>
      <w:pStyle w:val="a3"/>
      <w:jc w:val="center"/>
    </w:pPr>
  </w:p>
  <w:p w:rsidR="00822B1A" w:rsidRDefault="00230A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1A" w:rsidRDefault="00230A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22B1A" w:rsidRDefault="00230A66" w:rsidP="0052683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66"/>
    <w:rsid w:val="00230A66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6D654-A552-4946-B8EC-735F3BC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66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230A66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A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230A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0A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2018-07-03T17:40:00Z</dcterms:created>
  <dcterms:modified xsi:type="dcterms:W3CDTF">2018-07-03T17:40:00Z</dcterms:modified>
</cp:coreProperties>
</file>