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AFB" w:rsidRDefault="00F44AFB" w:rsidP="00F44AFB">
      <w:pPr>
        <w:jc w:val="center"/>
        <w:rPr>
          <w:sz w:val="12"/>
          <w:szCs w:val="12"/>
        </w:rPr>
      </w:pPr>
      <w:r>
        <w:rPr>
          <w:noProof/>
          <w:lang w:eastAsia="ru-RU"/>
        </w:rPr>
        <w:drawing>
          <wp:inline distT="0" distB="0" distL="0" distR="0">
            <wp:extent cx="508635" cy="612140"/>
            <wp:effectExtent l="0" t="0" r="5715" b="0"/>
            <wp:docPr id="1" name="Рисунок 1" descr="Описание: Описание: герб_р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герб_рис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4AFB" w:rsidRPr="00042396" w:rsidRDefault="00F44AFB" w:rsidP="00F44AFB">
      <w:pPr>
        <w:pStyle w:val="a7"/>
        <w:rPr>
          <w:spacing w:val="8"/>
          <w:sz w:val="30"/>
          <w:szCs w:val="30"/>
        </w:rPr>
      </w:pPr>
      <w:r w:rsidRPr="00042396">
        <w:rPr>
          <w:spacing w:val="8"/>
          <w:sz w:val="30"/>
          <w:szCs w:val="30"/>
        </w:rPr>
        <w:t>Общественная палата Копейского городского округа</w:t>
      </w:r>
    </w:p>
    <w:p w:rsidR="00F44AFB" w:rsidRPr="00042396" w:rsidRDefault="00F44AFB" w:rsidP="00F44AFB">
      <w:pPr>
        <w:pStyle w:val="1"/>
        <w:spacing w:before="0" w:after="0"/>
        <w:jc w:val="center"/>
        <w:rPr>
          <w:rFonts w:ascii="Times New Roman" w:hAnsi="Times New Roman" w:cs="Times New Roman"/>
          <w:spacing w:val="8"/>
          <w:sz w:val="30"/>
          <w:szCs w:val="30"/>
        </w:rPr>
      </w:pPr>
      <w:r w:rsidRPr="00042396">
        <w:rPr>
          <w:rFonts w:ascii="Times New Roman" w:hAnsi="Times New Roman" w:cs="Times New Roman"/>
          <w:spacing w:val="8"/>
          <w:sz w:val="30"/>
          <w:szCs w:val="30"/>
        </w:rPr>
        <w:t>Челябинской области</w:t>
      </w:r>
    </w:p>
    <w:p w:rsidR="005811BE" w:rsidRDefault="005811BE" w:rsidP="0080487A">
      <w:pPr>
        <w:jc w:val="center"/>
      </w:pPr>
    </w:p>
    <w:p w:rsidR="005811BE" w:rsidRDefault="005811BE" w:rsidP="0080487A">
      <w:pPr>
        <w:jc w:val="center"/>
      </w:pPr>
    </w:p>
    <w:p w:rsidR="005811BE" w:rsidRDefault="005811BE" w:rsidP="0080487A">
      <w:pPr>
        <w:jc w:val="center"/>
      </w:pPr>
    </w:p>
    <w:p w:rsidR="005811BE" w:rsidRDefault="005811BE" w:rsidP="0080487A">
      <w:pPr>
        <w:jc w:val="center"/>
      </w:pPr>
    </w:p>
    <w:p w:rsidR="005811BE" w:rsidRDefault="005811BE" w:rsidP="0080487A">
      <w:pPr>
        <w:jc w:val="center"/>
      </w:pPr>
    </w:p>
    <w:p w:rsidR="005811BE" w:rsidRDefault="005811BE" w:rsidP="0080487A">
      <w:pPr>
        <w:jc w:val="center"/>
      </w:pPr>
    </w:p>
    <w:p w:rsidR="005811BE" w:rsidRDefault="005811BE" w:rsidP="0080487A">
      <w:pPr>
        <w:jc w:val="center"/>
      </w:pPr>
    </w:p>
    <w:p w:rsidR="005811BE" w:rsidRDefault="005811BE" w:rsidP="0080487A">
      <w:pPr>
        <w:jc w:val="center"/>
      </w:pPr>
    </w:p>
    <w:p w:rsidR="005811BE" w:rsidRDefault="005811BE" w:rsidP="0080487A">
      <w:pPr>
        <w:jc w:val="center"/>
      </w:pPr>
    </w:p>
    <w:p w:rsidR="005811BE" w:rsidRDefault="005811BE" w:rsidP="0080487A">
      <w:pPr>
        <w:jc w:val="center"/>
      </w:pPr>
    </w:p>
    <w:p w:rsidR="005811BE" w:rsidRDefault="005811BE" w:rsidP="0080487A">
      <w:pPr>
        <w:jc w:val="center"/>
      </w:pPr>
    </w:p>
    <w:p w:rsidR="005811BE" w:rsidRDefault="005811BE" w:rsidP="0080487A">
      <w:pPr>
        <w:jc w:val="center"/>
      </w:pPr>
    </w:p>
    <w:p w:rsidR="0080487A" w:rsidRPr="00F44AFB" w:rsidRDefault="00BD78AA" w:rsidP="0080487A">
      <w:pPr>
        <w:jc w:val="center"/>
        <w:rPr>
          <w:sz w:val="50"/>
          <w:szCs w:val="50"/>
        </w:rPr>
      </w:pPr>
      <w:r w:rsidRPr="00F44AFB">
        <w:rPr>
          <w:sz w:val="50"/>
          <w:szCs w:val="50"/>
        </w:rPr>
        <w:t>Е</w:t>
      </w:r>
      <w:r w:rsidR="0080487A" w:rsidRPr="00F44AFB">
        <w:rPr>
          <w:sz w:val="50"/>
          <w:szCs w:val="50"/>
        </w:rPr>
        <w:t>жегодный доклад</w:t>
      </w:r>
    </w:p>
    <w:p w:rsidR="0080487A" w:rsidRPr="00F44AFB" w:rsidRDefault="0080487A" w:rsidP="00A82D4C">
      <w:pPr>
        <w:rPr>
          <w:sz w:val="50"/>
          <w:szCs w:val="50"/>
        </w:rPr>
      </w:pPr>
    </w:p>
    <w:p w:rsidR="00BD78AA" w:rsidRPr="00BD78AA" w:rsidRDefault="00BD78AA" w:rsidP="0080487A">
      <w:pPr>
        <w:jc w:val="center"/>
        <w:rPr>
          <w:sz w:val="32"/>
          <w:szCs w:val="32"/>
        </w:rPr>
      </w:pPr>
    </w:p>
    <w:p w:rsidR="0080487A" w:rsidRPr="00BD78AA" w:rsidRDefault="00AD64EE" w:rsidP="0080487A">
      <w:pPr>
        <w:jc w:val="center"/>
        <w:rPr>
          <w:sz w:val="50"/>
          <w:szCs w:val="50"/>
        </w:rPr>
      </w:pPr>
      <w:r w:rsidRPr="00BD78AA">
        <w:rPr>
          <w:sz w:val="50"/>
          <w:szCs w:val="50"/>
        </w:rPr>
        <w:t>Об</w:t>
      </w:r>
      <w:r w:rsidR="0080487A" w:rsidRPr="00BD78AA">
        <w:rPr>
          <w:sz w:val="50"/>
          <w:szCs w:val="50"/>
        </w:rPr>
        <w:t xml:space="preserve"> итогах работы </w:t>
      </w:r>
      <w:r w:rsidR="00BD78AA">
        <w:rPr>
          <w:sz w:val="50"/>
          <w:szCs w:val="50"/>
        </w:rPr>
        <w:t>Общественной палаты Копейского г</w:t>
      </w:r>
      <w:bookmarkStart w:id="0" w:name="_GoBack"/>
      <w:bookmarkEnd w:id="0"/>
      <w:r w:rsidR="00BD78AA">
        <w:rPr>
          <w:sz w:val="50"/>
          <w:szCs w:val="50"/>
        </w:rPr>
        <w:t xml:space="preserve">ородского округа </w:t>
      </w:r>
    </w:p>
    <w:p w:rsidR="005811BE" w:rsidRPr="00BD78AA" w:rsidRDefault="005811BE" w:rsidP="0080487A">
      <w:pPr>
        <w:jc w:val="center"/>
        <w:rPr>
          <w:sz w:val="50"/>
          <w:szCs w:val="50"/>
        </w:rPr>
      </w:pPr>
    </w:p>
    <w:p w:rsidR="005811BE" w:rsidRPr="00BD78AA" w:rsidRDefault="005811BE" w:rsidP="0080487A">
      <w:pPr>
        <w:jc w:val="center"/>
        <w:rPr>
          <w:sz w:val="50"/>
          <w:szCs w:val="50"/>
        </w:rPr>
      </w:pPr>
    </w:p>
    <w:p w:rsidR="005811BE" w:rsidRDefault="005811BE" w:rsidP="0080487A">
      <w:pPr>
        <w:jc w:val="center"/>
      </w:pPr>
    </w:p>
    <w:p w:rsidR="005811BE" w:rsidRDefault="005811BE" w:rsidP="0080487A">
      <w:pPr>
        <w:jc w:val="center"/>
      </w:pPr>
    </w:p>
    <w:p w:rsidR="005811BE" w:rsidRDefault="005811BE" w:rsidP="0080487A">
      <w:pPr>
        <w:jc w:val="center"/>
      </w:pPr>
    </w:p>
    <w:p w:rsidR="005811BE" w:rsidRDefault="005811BE" w:rsidP="0080487A">
      <w:pPr>
        <w:jc w:val="center"/>
      </w:pPr>
    </w:p>
    <w:p w:rsidR="005811BE" w:rsidRDefault="005811BE" w:rsidP="0080487A">
      <w:pPr>
        <w:jc w:val="center"/>
      </w:pPr>
    </w:p>
    <w:p w:rsidR="005811BE" w:rsidRDefault="005811BE" w:rsidP="0080487A">
      <w:pPr>
        <w:jc w:val="center"/>
      </w:pPr>
    </w:p>
    <w:p w:rsidR="005811BE" w:rsidRDefault="005811BE" w:rsidP="0080487A">
      <w:pPr>
        <w:jc w:val="center"/>
      </w:pPr>
    </w:p>
    <w:p w:rsidR="005811BE" w:rsidRDefault="005811BE" w:rsidP="0080487A">
      <w:pPr>
        <w:jc w:val="center"/>
      </w:pPr>
    </w:p>
    <w:p w:rsidR="005811BE" w:rsidRDefault="005811BE" w:rsidP="0080487A">
      <w:pPr>
        <w:jc w:val="center"/>
      </w:pPr>
    </w:p>
    <w:p w:rsidR="005811BE" w:rsidRDefault="005811BE" w:rsidP="0080487A">
      <w:pPr>
        <w:jc w:val="center"/>
      </w:pPr>
    </w:p>
    <w:p w:rsidR="005811BE" w:rsidRDefault="005811BE" w:rsidP="0080487A">
      <w:pPr>
        <w:jc w:val="center"/>
      </w:pPr>
    </w:p>
    <w:p w:rsidR="005811BE" w:rsidRDefault="005811BE" w:rsidP="0080487A">
      <w:pPr>
        <w:jc w:val="center"/>
      </w:pPr>
    </w:p>
    <w:p w:rsidR="005811BE" w:rsidRDefault="005811BE" w:rsidP="0080487A">
      <w:pPr>
        <w:jc w:val="center"/>
      </w:pPr>
    </w:p>
    <w:p w:rsidR="00F44AFB" w:rsidRDefault="00F44AFB" w:rsidP="0080487A">
      <w:pPr>
        <w:jc w:val="center"/>
      </w:pPr>
    </w:p>
    <w:p w:rsidR="005811BE" w:rsidRDefault="00F44AFB" w:rsidP="0080487A">
      <w:pPr>
        <w:jc w:val="center"/>
      </w:pPr>
      <w:r>
        <w:t>г. Копейск</w:t>
      </w:r>
    </w:p>
    <w:p w:rsidR="005811BE" w:rsidRDefault="00F44AFB" w:rsidP="00F44AFB">
      <w:pPr>
        <w:jc w:val="center"/>
      </w:pPr>
      <w:r>
        <w:t>201</w:t>
      </w:r>
      <w:r w:rsidR="00D7083F">
        <w:t xml:space="preserve">8 </w:t>
      </w:r>
      <w:r>
        <w:t>г.</w:t>
      </w:r>
      <w:r w:rsidR="005811BE">
        <w:br w:type="page"/>
      </w:r>
    </w:p>
    <w:p w:rsidR="00224BB7" w:rsidRDefault="00224BB7" w:rsidP="001A365C">
      <w:pPr>
        <w:ind w:firstLine="708"/>
        <w:jc w:val="both"/>
      </w:pPr>
      <w:r>
        <w:lastRenderedPageBreak/>
        <w:t xml:space="preserve">Настоящий Доклад подготовлен в соответствии со статьей 20 Положения «Об Общественной палате Копейского городского округа», утвержденной Решением Собрания депутатов Копейского городского округа </w:t>
      </w:r>
      <w:r w:rsidRPr="00224BB7">
        <w:t>от 25.02.2015 № 1059-МО</w:t>
      </w:r>
      <w:r w:rsidR="00C65A8D">
        <w:t>,</w:t>
      </w:r>
      <w:r w:rsidR="00F451D2">
        <w:t xml:space="preserve"> и Главой 11 Регламента Общественной палаты Копейского городского округа</w:t>
      </w:r>
      <w:r w:rsidR="00790CE7">
        <w:t>.</w:t>
      </w:r>
    </w:p>
    <w:p w:rsidR="00B63A95" w:rsidRDefault="00B63A95" w:rsidP="00A82D4C">
      <w:pPr>
        <w:ind w:firstLine="708"/>
        <w:jc w:val="both"/>
      </w:pPr>
      <w:r>
        <w:t>Настоящий Доклад охватывает период работы ОП КГО с июня 201</w:t>
      </w:r>
      <w:r w:rsidR="00D7083F">
        <w:t>7</w:t>
      </w:r>
      <w:r>
        <w:t xml:space="preserve"> года по май 201</w:t>
      </w:r>
      <w:r w:rsidR="00D7083F">
        <w:t>8</w:t>
      </w:r>
      <w:r>
        <w:t xml:space="preserve"> года.</w:t>
      </w:r>
    </w:p>
    <w:p w:rsidR="00B63A95" w:rsidRDefault="00074303" w:rsidP="00A82D4C">
      <w:pPr>
        <w:ind w:firstLine="708"/>
        <w:jc w:val="both"/>
      </w:pPr>
      <w:r>
        <w:t>За истекший период Общественная палата округа провела 1</w:t>
      </w:r>
      <w:r w:rsidR="00D7083F">
        <w:t>4</w:t>
      </w:r>
      <w:r>
        <w:t xml:space="preserve"> (</w:t>
      </w:r>
      <w:r w:rsidR="00D7083F">
        <w:t>четырнадцать</w:t>
      </w:r>
      <w:r>
        <w:t xml:space="preserve">) заседаний, из которых </w:t>
      </w:r>
      <w:r w:rsidR="00D7083F">
        <w:t>2</w:t>
      </w:r>
      <w:r>
        <w:t xml:space="preserve"> – внепланов</w:t>
      </w:r>
      <w:r w:rsidR="00D7083F">
        <w:t>ых</w:t>
      </w:r>
      <w:r>
        <w:t>. За аналогичный период 201</w:t>
      </w:r>
      <w:r w:rsidR="00D7083F">
        <w:t>6</w:t>
      </w:r>
      <w:r>
        <w:t>-201</w:t>
      </w:r>
      <w:r w:rsidR="00D7083F">
        <w:t>7</w:t>
      </w:r>
      <w:r>
        <w:t xml:space="preserve"> </w:t>
      </w:r>
      <w:proofErr w:type="spellStart"/>
      <w:r>
        <w:t>гг</w:t>
      </w:r>
      <w:proofErr w:type="spellEnd"/>
      <w:r>
        <w:t xml:space="preserve"> – 1</w:t>
      </w:r>
      <w:r w:rsidR="00D7083F">
        <w:t>3</w:t>
      </w:r>
      <w:r>
        <w:t xml:space="preserve"> заседаний, из которых </w:t>
      </w:r>
      <w:r w:rsidR="00D7083F">
        <w:t>1</w:t>
      </w:r>
      <w:r>
        <w:t xml:space="preserve"> – внепланов</w:t>
      </w:r>
      <w:r w:rsidR="00D7083F">
        <w:t>ое</w:t>
      </w:r>
      <w:r>
        <w:t>.</w:t>
      </w:r>
    </w:p>
    <w:p w:rsidR="00074303" w:rsidRDefault="00074303" w:rsidP="00074303">
      <w:pPr>
        <w:ind w:firstLine="708"/>
        <w:jc w:val="both"/>
      </w:pPr>
      <w:r>
        <w:t>Помимо этого было проведено 1</w:t>
      </w:r>
      <w:r w:rsidR="00D7083F">
        <w:t>4</w:t>
      </w:r>
      <w:r>
        <w:t xml:space="preserve"> заседаний Совета Общественной палаты, </w:t>
      </w:r>
      <w:r w:rsidR="00FA1846">
        <w:t>1</w:t>
      </w:r>
      <w:r w:rsidR="00D7083F">
        <w:t>2</w:t>
      </w:r>
      <w:r>
        <w:t xml:space="preserve"> заседаний комиссий, </w:t>
      </w:r>
      <w:r w:rsidR="00D7083F">
        <w:t>10</w:t>
      </w:r>
      <w:r>
        <w:t xml:space="preserve"> заседаний рабочих групп, созданных для разрешения вопросов, затрагивающих компетенцию нескольких комиссий ОП КГО.</w:t>
      </w:r>
    </w:p>
    <w:p w:rsidR="00074303" w:rsidRDefault="00074303" w:rsidP="00074303">
      <w:pPr>
        <w:ind w:firstLine="708"/>
        <w:jc w:val="both"/>
      </w:pPr>
    </w:p>
    <w:p w:rsidR="00074303" w:rsidRDefault="00074303" w:rsidP="00074303">
      <w:pPr>
        <w:ind w:firstLine="708"/>
        <w:jc w:val="both"/>
      </w:pPr>
      <w:r>
        <w:t xml:space="preserve">Общественной Палатой КГО было направлено </w:t>
      </w:r>
      <w:r w:rsidR="00E46420">
        <w:t>46</w:t>
      </w:r>
      <w:r w:rsidR="005927FB">
        <w:t xml:space="preserve"> </w:t>
      </w:r>
      <w:r w:rsidR="007A6D4C">
        <w:t xml:space="preserve">письменных </w:t>
      </w:r>
      <w:r>
        <w:t>запрос</w:t>
      </w:r>
      <w:r w:rsidR="007A6D4C">
        <w:t>а</w:t>
      </w:r>
      <w:r>
        <w:t xml:space="preserve"> (получено </w:t>
      </w:r>
      <w:r w:rsidR="00E46420">
        <w:t>43</w:t>
      </w:r>
      <w:r>
        <w:t xml:space="preserve"> ответ</w:t>
      </w:r>
      <w:r w:rsidR="00E46420">
        <w:t>а</w:t>
      </w:r>
      <w:r>
        <w:t xml:space="preserve">), подготовлено </w:t>
      </w:r>
      <w:r w:rsidR="00D7083F">
        <w:t>___</w:t>
      </w:r>
      <w:r>
        <w:t xml:space="preserve"> заключений </w:t>
      </w:r>
      <w:r w:rsidR="007A6D4C">
        <w:t>(</w:t>
      </w:r>
      <w:r>
        <w:t>предложений</w:t>
      </w:r>
      <w:r w:rsidR="007A6D4C">
        <w:t>)</w:t>
      </w:r>
      <w:r>
        <w:t>, которые были направлены заинтересованным органам власти Копейского городского округа и Челябинской области.</w:t>
      </w:r>
    </w:p>
    <w:p w:rsidR="00074303" w:rsidRDefault="007A6D4C" w:rsidP="00074303">
      <w:pPr>
        <w:ind w:firstLine="708"/>
        <w:jc w:val="both"/>
      </w:pPr>
      <w:r>
        <w:t xml:space="preserve">Организовано и проведено </w:t>
      </w:r>
      <w:r w:rsidR="00E46420">
        <w:t>три</w:t>
      </w:r>
      <w:r>
        <w:t xml:space="preserve"> </w:t>
      </w:r>
      <w:r w:rsidR="00074303">
        <w:t>«круглых стола»:</w:t>
      </w:r>
    </w:p>
    <w:p w:rsidR="00074303" w:rsidRDefault="00FA1846" w:rsidP="00074303">
      <w:pPr>
        <w:ind w:firstLine="708"/>
        <w:jc w:val="both"/>
      </w:pPr>
      <w:r>
        <w:t>1</w:t>
      </w:r>
      <w:r w:rsidR="00263B59">
        <w:t xml:space="preserve"> «</w:t>
      </w:r>
      <w:r w:rsidR="00D7083F">
        <w:t>Вопросы образования в Копейском городском округе</w:t>
      </w:r>
      <w:r w:rsidR="00263B59">
        <w:t>»</w:t>
      </w:r>
    </w:p>
    <w:p w:rsidR="00FA1846" w:rsidRDefault="00FA1846" w:rsidP="00074303">
      <w:pPr>
        <w:ind w:firstLine="708"/>
        <w:jc w:val="both"/>
      </w:pPr>
      <w:r>
        <w:t>2</w:t>
      </w:r>
      <w:r w:rsidR="00CA1EE7">
        <w:t xml:space="preserve"> «</w:t>
      </w:r>
      <w:r w:rsidR="00D7083F">
        <w:t>Альтернативное водоснабжение</w:t>
      </w:r>
      <w:r w:rsidR="00CA1EE7">
        <w:t xml:space="preserve">» </w:t>
      </w:r>
    </w:p>
    <w:p w:rsidR="00263B59" w:rsidRDefault="00263B59" w:rsidP="00074303">
      <w:pPr>
        <w:ind w:firstLine="708"/>
        <w:jc w:val="both"/>
      </w:pPr>
      <w:r>
        <w:t>3. «</w:t>
      </w:r>
      <w:r w:rsidR="00D7083F">
        <w:t>Профилактика социального сиротства</w:t>
      </w:r>
      <w:r>
        <w:t>»</w:t>
      </w:r>
    </w:p>
    <w:p w:rsidR="00263B59" w:rsidRDefault="00263B59" w:rsidP="00074303">
      <w:pPr>
        <w:ind w:firstLine="708"/>
        <w:jc w:val="both"/>
      </w:pPr>
    </w:p>
    <w:p w:rsidR="00074303" w:rsidRDefault="00074303" w:rsidP="00074303">
      <w:pPr>
        <w:ind w:firstLine="708"/>
        <w:jc w:val="both"/>
      </w:pPr>
      <w:r w:rsidRPr="00DA7B38">
        <w:t>Члены общественной палаты систематически принимают участие в заседаниях межведомственных комиссий</w:t>
      </w:r>
      <w:r w:rsidR="00DA7B38" w:rsidRPr="008A45EE">
        <w:t xml:space="preserve">, а также неоднократно </w:t>
      </w:r>
      <w:r w:rsidR="007A6D4C" w:rsidRPr="008A45EE">
        <w:t>участ</w:t>
      </w:r>
      <w:r w:rsidR="00DA7B38" w:rsidRPr="008A45EE">
        <w:t xml:space="preserve">вовали </w:t>
      </w:r>
      <w:r w:rsidR="007A6D4C" w:rsidRPr="008A45EE">
        <w:t xml:space="preserve">в </w:t>
      </w:r>
      <w:r w:rsidR="00DA7B38" w:rsidRPr="008A45EE">
        <w:t xml:space="preserve">проведении </w:t>
      </w:r>
      <w:r w:rsidR="007A6D4C" w:rsidRPr="008A45EE">
        <w:t>просветительских семинар</w:t>
      </w:r>
      <w:r w:rsidR="00DA7B38" w:rsidRPr="008A45EE">
        <w:t>ов</w:t>
      </w:r>
      <w:r w:rsidR="007A6D4C" w:rsidRPr="008A45EE">
        <w:t xml:space="preserve"> и бесплатных юридических консультаци</w:t>
      </w:r>
      <w:r w:rsidR="00DA7B38" w:rsidRPr="008A45EE">
        <w:t>й</w:t>
      </w:r>
      <w:r w:rsidR="007A6D4C" w:rsidRPr="00DA7B38">
        <w:t xml:space="preserve"> для жителей округа.</w:t>
      </w:r>
    </w:p>
    <w:p w:rsidR="00074303" w:rsidRDefault="00074303" w:rsidP="00A82D4C">
      <w:pPr>
        <w:ind w:firstLine="708"/>
        <w:jc w:val="both"/>
      </w:pPr>
    </w:p>
    <w:p w:rsidR="00BD69D4" w:rsidRDefault="00BD69D4" w:rsidP="001A365C">
      <w:pPr>
        <w:ind w:firstLine="708"/>
        <w:jc w:val="both"/>
      </w:pPr>
      <w:r>
        <w:t xml:space="preserve">В состав Общественной палаты КГО </w:t>
      </w:r>
      <w:r>
        <w:rPr>
          <w:lang w:val="en-US"/>
        </w:rPr>
        <w:t>I</w:t>
      </w:r>
      <w:r w:rsidR="00D77311">
        <w:t xml:space="preserve"> созыва</w:t>
      </w:r>
      <w:r w:rsidR="005927FB">
        <w:t xml:space="preserve"> </w:t>
      </w:r>
      <w:r w:rsidR="00FA1846">
        <w:t>входит</w:t>
      </w:r>
      <w:r>
        <w:t xml:space="preserve"> 18 человек:</w:t>
      </w:r>
    </w:p>
    <w:p w:rsidR="00FA1846" w:rsidRDefault="00FA1846" w:rsidP="001A365C">
      <w:pPr>
        <w:ind w:firstLine="708"/>
        <w:jc w:val="both"/>
        <w:rPr>
          <w:b/>
        </w:rPr>
      </w:pPr>
      <w:r>
        <w:rPr>
          <w:b/>
        </w:rPr>
        <w:t xml:space="preserve">Алферова </w:t>
      </w:r>
      <w:r w:rsidR="0030313D">
        <w:rPr>
          <w:b/>
        </w:rPr>
        <w:t>Элеонора Андреевна</w:t>
      </w:r>
    </w:p>
    <w:p w:rsidR="00D94280" w:rsidRDefault="00D94280" w:rsidP="001A365C">
      <w:pPr>
        <w:ind w:firstLine="708"/>
        <w:jc w:val="both"/>
      </w:pPr>
      <w:r w:rsidRPr="00816BDA">
        <w:rPr>
          <w:b/>
        </w:rPr>
        <w:t>Бабин Максим Анатольевич</w:t>
      </w:r>
    </w:p>
    <w:p w:rsidR="00D94280" w:rsidRDefault="00D94280" w:rsidP="001A365C">
      <w:pPr>
        <w:ind w:firstLine="708"/>
        <w:jc w:val="both"/>
      </w:pPr>
      <w:r w:rsidRPr="00816BDA">
        <w:rPr>
          <w:b/>
        </w:rPr>
        <w:t>Бароненко Анатолий Сергеевич</w:t>
      </w:r>
    </w:p>
    <w:p w:rsidR="00D94280" w:rsidRPr="00816BDA" w:rsidRDefault="00D94280" w:rsidP="001A365C">
      <w:pPr>
        <w:ind w:firstLine="708"/>
        <w:jc w:val="both"/>
        <w:rPr>
          <w:b/>
        </w:rPr>
      </w:pPr>
      <w:proofErr w:type="spellStart"/>
      <w:r w:rsidRPr="00816BDA">
        <w:rPr>
          <w:b/>
        </w:rPr>
        <w:t>Бганина</w:t>
      </w:r>
      <w:proofErr w:type="spellEnd"/>
      <w:r w:rsidRPr="00816BDA">
        <w:rPr>
          <w:b/>
        </w:rPr>
        <w:t xml:space="preserve"> Татьяна Ильинична</w:t>
      </w:r>
    </w:p>
    <w:p w:rsidR="00D94280" w:rsidRDefault="00D94280" w:rsidP="001A365C">
      <w:pPr>
        <w:ind w:firstLine="708"/>
        <w:jc w:val="both"/>
        <w:rPr>
          <w:b/>
        </w:rPr>
      </w:pPr>
      <w:r w:rsidRPr="00816BDA">
        <w:rPr>
          <w:b/>
        </w:rPr>
        <w:t>Бикбулатова Валентина Алексеевна</w:t>
      </w:r>
    </w:p>
    <w:p w:rsidR="007A6D4C" w:rsidRPr="00816BDA" w:rsidRDefault="007A6D4C" w:rsidP="001A365C">
      <w:pPr>
        <w:ind w:firstLine="708"/>
        <w:jc w:val="both"/>
        <w:rPr>
          <w:b/>
        </w:rPr>
      </w:pPr>
      <w:r>
        <w:rPr>
          <w:b/>
        </w:rPr>
        <w:t>Горланцев Андрей Александрович</w:t>
      </w:r>
    </w:p>
    <w:p w:rsidR="00D94280" w:rsidRDefault="00D94280" w:rsidP="001A365C">
      <w:pPr>
        <w:ind w:firstLine="708"/>
        <w:jc w:val="both"/>
      </w:pPr>
      <w:r w:rsidRPr="00816BDA">
        <w:rPr>
          <w:b/>
        </w:rPr>
        <w:t>Егоров Гаврил Филиппович</w:t>
      </w:r>
    </w:p>
    <w:p w:rsidR="00D94280" w:rsidRPr="00816BDA" w:rsidRDefault="00D94280" w:rsidP="001A365C">
      <w:pPr>
        <w:ind w:firstLine="708"/>
        <w:jc w:val="both"/>
        <w:rPr>
          <w:b/>
        </w:rPr>
      </w:pPr>
      <w:proofErr w:type="spellStart"/>
      <w:r w:rsidRPr="00816BDA">
        <w:rPr>
          <w:b/>
        </w:rPr>
        <w:t>Жимоедов</w:t>
      </w:r>
      <w:proofErr w:type="spellEnd"/>
      <w:r w:rsidRPr="00816BDA">
        <w:rPr>
          <w:b/>
        </w:rPr>
        <w:t xml:space="preserve"> Анатолий Степанович</w:t>
      </w:r>
    </w:p>
    <w:p w:rsidR="00D94280" w:rsidRPr="00816BDA" w:rsidRDefault="00D94280" w:rsidP="001A365C">
      <w:pPr>
        <w:ind w:firstLine="708"/>
        <w:jc w:val="both"/>
        <w:rPr>
          <w:b/>
        </w:rPr>
      </w:pPr>
      <w:r w:rsidRPr="00816BDA">
        <w:rPr>
          <w:b/>
        </w:rPr>
        <w:t>Корюкова Галина Захаровна</w:t>
      </w:r>
    </w:p>
    <w:p w:rsidR="00FA1846" w:rsidRDefault="00D94280" w:rsidP="001A365C">
      <w:pPr>
        <w:ind w:firstLine="708"/>
        <w:jc w:val="both"/>
        <w:rPr>
          <w:b/>
        </w:rPr>
      </w:pPr>
      <w:r w:rsidRPr="00816BDA">
        <w:rPr>
          <w:b/>
        </w:rPr>
        <w:t xml:space="preserve">Кульпин Андрей </w:t>
      </w:r>
    </w:p>
    <w:p w:rsidR="00D94280" w:rsidRPr="00816BDA" w:rsidRDefault="00D94280" w:rsidP="001A365C">
      <w:pPr>
        <w:ind w:firstLine="708"/>
        <w:jc w:val="both"/>
        <w:rPr>
          <w:b/>
        </w:rPr>
      </w:pPr>
      <w:proofErr w:type="spellStart"/>
      <w:r w:rsidRPr="00816BDA">
        <w:rPr>
          <w:b/>
        </w:rPr>
        <w:t>Купричев</w:t>
      </w:r>
      <w:proofErr w:type="spellEnd"/>
      <w:r w:rsidRPr="00816BDA">
        <w:rPr>
          <w:b/>
        </w:rPr>
        <w:t xml:space="preserve"> Юрий Егорович</w:t>
      </w:r>
    </w:p>
    <w:p w:rsidR="00D94280" w:rsidRPr="00816BDA" w:rsidRDefault="00D94280" w:rsidP="001A365C">
      <w:pPr>
        <w:ind w:firstLine="708"/>
        <w:jc w:val="both"/>
        <w:rPr>
          <w:b/>
        </w:rPr>
      </w:pPr>
      <w:r w:rsidRPr="00816BDA">
        <w:rPr>
          <w:b/>
        </w:rPr>
        <w:t>Максимова Анна Александровна</w:t>
      </w:r>
    </w:p>
    <w:p w:rsidR="00D94280" w:rsidRDefault="00D94280" w:rsidP="001A365C">
      <w:pPr>
        <w:ind w:firstLine="708"/>
        <w:jc w:val="both"/>
      </w:pPr>
      <w:r w:rsidRPr="00816BDA">
        <w:rPr>
          <w:b/>
        </w:rPr>
        <w:t>Николин Владимир Владимирович</w:t>
      </w:r>
    </w:p>
    <w:p w:rsidR="00D94280" w:rsidRDefault="00D94280" w:rsidP="001A365C">
      <w:pPr>
        <w:ind w:firstLine="708"/>
        <w:jc w:val="both"/>
      </w:pPr>
      <w:r w:rsidRPr="00816BDA">
        <w:rPr>
          <w:b/>
        </w:rPr>
        <w:t>Полторацкий Виталий Алексеевич</w:t>
      </w:r>
    </w:p>
    <w:p w:rsidR="00D94280" w:rsidRPr="00816BDA" w:rsidRDefault="00D94280" w:rsidP="001A365C">
      <w:pPr>
        <w:ind w:firstLine="708"/>
        <w:jc w:val="both"/>
        <w:rPr>
          <w:b/>
        </w:rPr>
      </w:pPr>
      <w:r w:rsidRPr="00816BDA">
        <w:rPr>
          <w:b/>
        </w:rPr>
        <w:t>Солодовников Игорь Николаевич</w:t>
      </w:r>
    </w:p>
    <w:p w:rsidR="00D94280" w:rsidRPr="00816BDA" w:rsidRDefault="00D94280" w:rsidP="001A365C">
      <w:pPr>
        <w:ind w:firstLine="708"/>
        <w:jc w:val="both"/>
        <w:rPr>
          <w:b/>
        </w:rPr>
      </w:pPr>
      <w:proofErr w:type="spellStart"/>
      <w:r w:rsidRPr="00816BDA">
        <w:rPr>
          <w:b/>
        </w:rPr>
        <w:t>Сырова</w:t>
      </w:r>
      <w:proofErr w:type="spellEnd"/>
      <w:r w:rsidRPr="00816BDA">
        <w:rPr>
          <w:b/>
        </w:rPr>
        <w:t xml:space="preserve"> Валентина Николаевна</w:t>
      </w:r>
    </w:p>
    <w:p w:rsidR="00D94280" w:rsidRPr="00816BDA" w:rsidRDefault="00D94280" w:rsidP="001A365C">
      <w:pPr>
        <w:ind w:firstLine="708"/>
        <w:jc w:val="both"/>
        <w:rPr>
          <w:b/>
        </w:rPr>
      </w:pPr>
      <w:r w:rsidRPr="00816BDA">
        <w:rPr>
          <w:b/>
        </w:rPr>
        <w:t>Фидий Людмила Васильевна</w:t>
      </w:r>
    </w:p>
    <w:p w:rsidR="00BD69D4" w:rsidRPr="00816BDA" w:rsidRDefault="00D94280" w:rsidP="001A365C">
      <w:pPr>
        <w:ind w:firstLine="708"/>
        <w:jc w:val="both"/>
        <w:rPr>
          <w:b/>
        </w:rPr>
      </w:pPr>
      <w:r w:rsidRPr="00816BDA">
        <w:rPr>
          <w:b/>
        </w:rPr>
        <w:t>Шалухина Алевтина Сергеевна</w:t>
      </w:r>
    </w:p>
    <w:p w:rsidR="00FA1846" w:rsidRDefault="00FA1846" w:rsidP="007163E2">
      <w:pPr>
        <w:ind w:firstLine="708"/>
        <w:jc w:val="both"/>
      </w:pPr>
    </w:p>
    <w:p w:rsidR="00FA1846" w:rsidRDefault="00FA1846" w:rsidP="007163E2">
      <w:pPr>
        <w:ind w:firstLine="708"/>
        <w:jc w:val="both"/>
      </w:pPr>
      <w:r>
        <w:t>В отчетном периоде изменени</w:t>
      </w:r>
      <w:r w:rsidR="00D7083F">
        <w:t>й</w:t>
      </w:r>
      <w:r>
        <w:t xml:space="preserve"> </w:t>
      </w:r>
      <w:r w:rsidR="00E847F0" w:rsidRPr="008A45EE">
        <w:t>в составе</w:t>
      </w:r>
      <w:r w:rsidR="00D7083F">
        <w:t xml:space="preserve"> Палаты не производилось.</w:t>
      </w:r>
    </w:p>
    <w:p w:rsidR="00D7083F" w:rsidRDefault="00D7083F" w:rsidP="00D77311">
      <w:pPr>
        <w:tabs>
          <w:tab w:val="left" w:pos="7154"/>
        </w:tabs>
        <w:ind w:firstLine="708"/>
        <w:jc w:val="both"/>
      </w:pPr>
    </w:p>
    <w:p w:rsidR="00D77311" w:rsidRDefault="00D77311" w:rsidP="00D77311">
      <w:pPr>
        <w:tabs>
          <w:tab w:val="left" w:pos="7154"/>
        </w:tabs>
        <w:ind w:firstLine="708"/>
        <w:jc w:val="both"/>
      </w:pPr>
      <w:r>
        <w:t xml:space="preserve">Общественная палата Копейского городского округа Челябинской области </w:t>
      </w:r>
      <w:r w:rsidR="00E847F0">
        <w:t xml:space="preserve">–  </w:t>
      </w:r>
      <w:r>
        <w:t xml:space="preserve"> консультативный орган, обеспечивающий взаимодействие жителей городского округа с органами местного самоуправления в целях учета разнообразных потребностей и интересов жителей городского округа, привлечения граждан и общественных объединений к вопросам управления городским округом, к содействию решению местных проблем.</w:t>
      </w:r>
    </w:p>
    <w:p w:rsidR="007A6D4C" w:rsidRDefault="007163E2" w:rsidP="007163E2">
      <w:pPr>
        <w:ind w:firstLine="708"/>
        <w:jc w:val="both"/>
      </w:pPr>
      <w:r>
        <w:t>Общественная палата Копейского городского округа призвана обеспечить согласование интересов жителей городского округа, действующих в городском округе общественных объединений и органов местного самоуправления для решения наиболее важных для населения вопросов экономического и социального развития, обеспечения безопасности личности и общества, защиты конституционного строя и демократических принципов ор</w:t>
      </w:r>
      <w:r w:rsidR="007A6D4C">
        <w:t>ганизации гражданского общества.</w:t>
      </w:r>
    </w:p>
    <w:p w:rsidR="007163E2" w:rsidRPr="00857380" w:rsidRDefault="007163E2" w:rsidP="007163E2">
      <w:pPr>
        <w:ind w:firstLine="708"/>
        <w:jc w:val="both"/>
      </w:pPr>
      <w:r>
        <w:t>Несмотря на то, что р</w:t>
      </w:r>
      <w:r w:rsidRPr="00857380">
        <w:t>ешения Общественной палаты носят рекомендательный характер</w:t>
      </w:r>
      <w:r>
        <w:t>, они</w:t>
      </w:r>
      <w:r w:rsidRPr="00857380">
        <w:t xml:space="preserve"> обязательны к рассмотрению должностными лицами, руководителями соответствующих подразделений</w:t>
      </w:r>
      <w:r w:rsidR="00E64837">
        <w:t xml:space="preserve"> органов</w:t>
      </w:r>
      <w:r w:rsidRPr="00857380">
        <w:t xml:space="preserve"> местного самоуправления, органами государственной власти. </w:t>
      </w:r>
    </w:p>
    <w:p w:rsidR="003872FC" w:rsidRDefault="00A451BB" w:rsidP="004E308F">
      <w:pPr>
        <w:suppressAutoHyphens w:val="0"/>
        <w:ind w:firstLine="708"/>
        <w:jc w:val="both"/>
      </w:pPr>
      <w:r>
        <w:t>Хочется отметить, что некоторые предложения, озвученн</w:t>
      </w:r>
      <w:r w:rsidR="003872FC">
        <w:t>ые в прошлых ежегодных докладах, начинают реализовываться.</w:t>
      </w:r>
    </w:p>
    <w:p w:rsidR="003872FC" w:rsidRDefault="003872FC" w:rsidP="004E308F">
      <w:pPr>
        <w:suppressAutoHyphens w:val="0"/>
        <w:ind w:firstLine="708"/>
        <w:jc w:val="both"/>
      </w:pPr>
    </w:p>
    <w:p w:rsidR="00A1069A" w:rsidRDefault="00A1069A" w:rsidP="007D3BEE">
      <w:pPr>
        <w:ind w:firstLine="708"/>
        <w:jc w:val="both"/>
      </w:pPr>
      <w:r>
        <w:t xml:space="preserve">Членами и экспертами Общественной палаты города </w:t>
      </w:r>
      <w:r w:rsidR="00151068">
        <w:t>в отчетном периоде продолжались</w:t>
      </w:r>
      <w:r>
        <w:t xml:space="preserve"> мониторинги:</w:t>
      </w:r>
    </w:p>
    <w:p w:rsidR="00A1069A" w:rsidRPr="00263B59" w:rsidRDefault="00A1069A" w:rsidP="007D3BEE">
      <w:pPr>
        <w:ind w:firstLine="708"/>
        <w:jc w:val="both"/>
      </w:pPr>
      <w:r w:rsidRPr="00263B59">
        <w:t xml:space="preserve">- </w:t>
      </w:r>
      <w:r w:rsidRPr="00BC5EFD">
        <w:t>в медицинских уч</w:t>
      </w:r>
      <w:r w:rsidR="001F567C" w:rsidRPr="00BC5EFD">
        <w:t>реждениях, расположенных на территории КГО</w:t>
      </w:r>
      <w:r w:rsidR="008A45EE">
        <w:t>;</w:t>
      </w:r>
    </w:p>
    <w:p w:rsidR="00151068" w:rsidRPr="00263B59" w:rsidRDefault="00151068" w:rsidP="007D3BEE">
      <w:pPr>
        <w:ind w:firstLine="708"/>
        <w:jc w:val="both"/>
      </w:pPr>
      <w:r w:rsidRPr="00263B59">
        <w:t>- соблюдения прав человека в местах принудительного содержания, расположенных на территории КГО;</w:t>
      </w:r>
    </w:p>
    <w:p w:rsidR="001F567C" w:rsidRPr="00263B59" w:rsidRDefault="001F567C" w:rsidP="007D3BEE">
      <w:pPr>
        <w:ind w:firstLine="708"/>
        <w:jc w:val="both"/>
      </w:pPr>
      <w:r w:rsidRPr="00263B59">
        <w:t xml:space="preserve">- </w:t>
      </w:r>
      <w:r w:rsidRPr="00BC5EFD">
        <w:t>в учреждениях образования, расположенных на территории КГО</w:t>
      </w:r>
      <w:r w:rsidR="007D6A88">
        <w:t>;</w:t>
      </w:r>
    </w:p>
    <w:p w:rsidR="001F567C" w:rsidRPr="00263B59" w:rsidRDefault="00357E65" w:rsidP="001F567C">
      <w:pPr>
        <w:ind w:firstLine="708"/>
        <w:jc w:val="both"/>
      </w:pPr>
      <w:r>
        <w:t xml:space="preserve">- </w:t>
      </w:r>
      <w:r w:rsidR="001F567C" w:rsidRPr="00BC5EFD">
        <w:t>зеленых насаждений КГО;</w:t>
      </w:r>
    </w:p>
    <w:p w:rsidR="00357E65" w:rsidRPr="00263B59" w:rsidRDefault="001F567C" w:rsidP="00357E65">
      <w:pPr>
        <w:ind w:firstLine="708"/>
        <w:jc w:val="both"/>
      </w:pPr>
      <w:r w:rsidRPr="00263B59">
        <w:t xml:space="preserve">- </w:t>
      </w:r>
      <w:r w:rsidR="00357E65" w:rsidRPr="00263B59">
        <w:t>условий обращения с твердыми и жидкими бытовыми отходами;</w:t>
      </w:r>
    </w:p>
    <w:p w:rsidR="001F567C" w:rsidRDefault="00CD775C" w:rsidP="001F567C">
      <w:pPr>
        <w:ind w:firstLine="708"/>
        <w:jc w:val="both"/>
      </w:pPr>
      <w:r w:rsidRPr="00263B59">
        <w:t xml:space="preserve">- </w:t>
      </w:r>
      <w:r w:rsidRPr="00BC5EFD">
        <w:t xml:space="preserve">соблюдения </w:t>
      </w:r>
      <w:r w:rsidRPr="00357E65">
        <w:t>прав</w:t>
      </w:r>
      <w:r w:rsidR="00BC5EFD" w:rsidRPr="00357E65">
        <w:t>а</w:t>
      </w:r>
      <w:r w:rsidRPr="00357E65">
        <w:t xml:space="preserve"> </w:t>
      </w:r>
      <w:r w:rsidRPr="00BC5EFD">
        <w:t>человека на благоприятную окружающую среду</w:t>
      </w:r>
      <w:r w:rsidR="001F567C" w:rsidRPr="00BC5EFD">
        <w:t>.</w:t>
      </w:r>
    </w:p>
    <w:p w:rsidR="00A1069A" w:rsidRDefault="00A1069A" w:rsidP="007D3BEE">
      <w:pPr>
        <w:ind w:firstLine="708"/>
        <w:jc w:val="both"/>
      </w:pPr>
    </w:p>
    <w:p w:rsidR="009B2ECF" w:rsidRDefault="009B2ECF" w:rsidP="009B2ECF">
      <w:pPr>
        <w:ind w:firstLine="708"/>
        <w:jc w:val="both"/>
      </w:pPr>
      <w:r>
        <w:t>Одной из главных задач деятельности Общественной палаты является поддержка гражданских инициатив. Так</w:t>
      </w:r>
      <w:r w:rsidR="00E847F0">
        <w:t>,</w:t>
      </w:r>
      <w:r>
        <w:t xml:space="preserve"> ОП КГО осуществляет сбор и обработку информации об инициативах граждан городского округа и общественных организаций.</w:t>
      </w:r>
    </w:p>
    <w:p w:rsidR="005A53DD" w:rsidRDefault="005A53DD" w:rsidP="005A53DD">
      <w:pPr>
        <w:ind w:firstLine="708"/>
        <w:jc w:val="both"/>
      </w:pPr>
      <w:r>
        <w:t>В отчетном периоде ОП КГО продолжило сотрудничество с Челябинской региональной общественной социально-правозащитной организацией «Правосознание» и Челябинским областным благотворительным фондом «Дело каждого»: осуществлялись бесплатные юридические консультации, организовывались круглые столы и обучающие семинары.</w:t>
      </w:r>
      <w:r w:rsidRPr="005A53DD">
        <w:t xml:space="preserve"> </w:t>
      </w:r>
      <w:r w:rsidRPr="003F0FBA">
        <w:t xml:space="preserve">Налажено взаимодействие с Уполномоченным по правам человека </w:t>
      </w:r>
      <w:r>
        <w:t xml:space="preserve">и Уполномоченным по правам детей </w:t>
      </w:r>
      <w:r w:rsidRPr="003F0FBA">
        <w:t>в Челябинской области, Общественным советом ГУФСИН России по Челябинской области.</w:t>
      </w:r>
    </w:p>
    <w:p w:rsidR="005A53DD" w:rsidRDefault="001F3030" w:rsidP="005A53DD">
      <w:pPr>
        <w:ind w:firstLine="708"/>
        <w:jc w:val="both"/>
      </w:pPr>
      <w:r w:rsidRPr="001F3030">
        <w:t xml:space="preserve">Общественная </w:t>
      </w:r>
      <w:r>
        <w:t xml:space="preserve">Палата КГО в своем прошлогоднем докладе </w:t>
      </w:r>
      <w:r w:rsidR="003034C6" w:rsidRPr="003F0FBA">
        <w:t>выдвинула предложение</w:t>
      </w:r>
      <w:r w:rsidRPr="003F0FBA">
        <w:t xml:space="preserve"> активизировать работу с социально</w:t>
      </w:r>
      <w:r w:rsidR="00DD1095" w:rsidRPr="003F0FBA">
        <w:t xml:space="preserve"> </w:t>
      </w:r>
      <w:r w:rsidRPr="003F0FBA">
        <w:t>ориентированными некоммерческими организациями.</w:t>
      </w:r>
      <w:r w:rsidR="005A53DD">
        <w:t xml:space="preserve"> Предлагается рассмотреть вопросы </w:t>
      </w:r>
      <w:r w:rsidR="005A53DD" w:rsidRPr="00DC7107">
        <w:t>о возможности предоставления льготы по налогу на имущество, зачисляемого в местный бюджет, для граждан и индивидуальных предпринимателей, осуществляющих благотворительную</w:t>
      </w:r>
      <w:r w:rsidR="005A53DD" w:rsidRPr="009141C3">
        <w:t xml:space="preserve"> деятельность на территории </w:t>
      </w:r>
      <w:r w:rsidR="005A53DD">
        <w:t>Копейского городского округа и о выделения финансирование на поддержку волонтерской деятельности. Тем более, что 2018 год объявлен годом волонтера.</w:t>
      </w:r>
    </w:p>
    <w:p w:rsidR="006A694D" w:rsidRPr="006A694D" w:rsidRDefault="006A694D" w:rsidP="00766D9C">
      <w:pPr>
        <w:ind w:firstLine="708"/>
        <w:jc w:val="both"/>
      </w:pPr>
      <w:r>
        <w:t>Из положительных примеров взаимодействия ОП КГО и общественности можно привести ситуацию на поселке Вахрушево: после подробного обсуждения вопроса с общественниками, депутатами был принят тариф на вывоз жидких бытовых отходов и начата работа по ликвидации разлива ЖБО во дворах многоквартирных домов.</w:t>
      </w:r>
    </w:p>
    <w:p w:rsidR="003864CE" w:rsidRDefault="003864CE" w:rsidP="003864CE">
      <w:pPr>
        <w:ind w:firstLine="708"/>
        <w:jc w:val="both"/>
      </w:pPr>
      <w:r>
        <w:t>Не менее важной для Общественной палаты города была работа с обращениями граждан и инициативных групп из посёлков о проблемах захламления озеленённых территорий стихийными свалками, сливов жидких бытовых отходов из выгребных ям на поля, активных вырубок, зачастую незаконных, зелёных насаждений и др.</w:t>
      </w:r>
    </w:p>
    <w:p w:rsidR="005A53DD" w:rsidRDefault="003864CE" w:rsidP="00766D9C">
      <w:pPr>
        <w:ind w:firstLine="708"/>
        <w:jc w:val="both"/>
      </w:pPr>
      <w:r>
        <w:t>До настоящего времени не ликвидированы свалки в разрезе ш. «Центральная», на берегу озера Курочкино, размеры экологического и финансового ущерба не определены, виновные за образование несанкционированной свалки не привлечены в должной мере к ответственности.</w:t>
      </w:r>
    </w:p>
    <w:p w:rsidR="003864CE" w:rsidRDefault="003864CE" w:rsidP="003864CE">
      <w:pPr>
        <w:ind w:firstLine="708"/>
        <w:jc w:val="both"/>
      </w:pPr>
      <w:r>
        <w:t>В связи с этим ОП КГО продолжит мониторинг деятельности по обращению с отходами на территории Копейского городского округа.</w:t>
      </w:r>
    </w:p>
    <w:p w:rsidR="003864CE" w:rsidRDefault="003864CE" w:rsidP="003864CE">
      <w:pPr>
        <w:ind w:firstLine="708"/>
        <w:jc w:val="both"/>
      </w:pPr>
    </w:p>
    <w:p w:rsidR="003864CE" w:rsidRPr="00DC7107" w:rsidRDefault="003864CE" w:rsidP="003864CE">
      <w:pPr>
        <w:ind w:firstLine="708"/>
        <w:jc w:val="both"/>
      </w:pPr>
      <w:r w:rsidRPr="00DC7107">
        <w:t>Экологическое направление работы ОП КГО в отчетный период реализовано также в следующих мероприятиях</w:t>
      </w:r>
      <w:r>
        <w:t>:</w:t>
      </w:r>
    </w:p>
    <w:p w:rsidR="003864CE" w:rsidRDefault="003864CE" w:rsidP="003864CE">
      <w:pPr>
        <w:ind w:firstLine="708"/>
        <w:jc w:val="both"/>
      </w:pPr>
      <w:r w:rsidRPr="00DC7107">
        <w:t xml:space="preserve">Члены ОП КГО принимали активное участие в посадке саженцев </w:t>
      </w:r>
      <w:r>
        <w:t xml:space="preserve">и </w:t>
      </w:r>
      <w:r w:rsidRPr="00DC7107">
        <w:t>раздавали саженцы всем желающим.</w:t>
      </w:r>
    </w:p>
    <w:p w:rsidR="003864CE" w:rsidRPr="00DC7107" w:rsidRDefault="003864CE" w:rsidP="003864CE">
      <w:pPr>
        <w:ind w:firstLine="708"/>
        <w:jc w:val="both"/>
      </w:pPr>
      <w:r>
        <w:t>Проводятся акции «</w:t>
      </w:r>
      <w:proofErr w:type="spellStart"/>
      <w:r>
        <w:t>Разделейка</w:t>
      </w:r>
      <w:proofErr w:type="spellEnd"/>
      <w:r>
        <w:t>» и мероприятия по обучению населения правильной обрезке деревьев.</w:t>
      </w:r>
    </w:p>
    <w:p w:rsidR="003864CE" w:rsidRDefault="003864CE" w:rsidP="003864CE">
      <w:pPr>
        <w:ind w:firstLine="708"/>
        <w:jc w:val="both"/>
      </w:pPr>
      <w:r w:rsidRPr="00DC7107">
        <w:t>Проведена активная работа по восстановлению</w:t>
      </w:r>
      <w:r>
        <w:t xml:space="preserve"> озера Курочкино:</w:t>
      </w:r>
    </w:p>
    <w:p w:rsidR="003864CE" w:rsidRDefault="003864CE" w:rsidP="003864CE">
      <w:pPr>
        <w:ind w:firstLine="708"/>
        <w:jc w:val="both"/>
      </w:pPr>
      <w:r>
        <w:t xml:space="preserve">- продолжается мониторинг </w:t>
      </w:r>
      <w:proofErr w:type="spellStart"/>
      <w:r>
        <w:t>шламоотстойников</w:t>
      </w:r>
      <w:proofErr w:type="spellEnd"/>
      <w:r>
        <w:t>;</w:t>
      </w:r>
    </w:p>
    <w:p w:rsidR="003864CE" w:rsidRDefault="003864CE" w:rsidP="003864CE">
      <w:pPr>
        <w:ind w:firstLine="708"/>
        <w:jc w:val="both"/>
      </w:pPr>
      <w:r>
        <w:t>- выявлены факт незаконной вырубки зеленых насаждений;</w:t>
      </w:r>
    </w:p>
    <w:p w:rsidR="003864CE" w:rsidRDefault="003864CE" w:rsidP="003864CE">
      <w:pPr>
        <w:ind w:firstLine="708"/>
        <w:jc w:val="both"/>
      </w:pPr>
      <w:r>
        <w:t>- организовано и проведено несколько субботников по уборке прибрежной территории, в том числе совместно с МЧС.</w:t>
      </w:r>
    </w:p>
    <w:p w:rsidR="003864CE" w:rsidRDefault="003864CE" w:rsidP="003864CE">
      <w:pPr>
        <w:ind w:firstLine="708"/>
        <w:jc w:val="both"/>
      </w:pPr>
    </w:p>
    <w:p w:rsidR="003864CE" w:rsidRDefault="003864CE" w:rsidP="003864CE">
      <w:pPr>
        <w:ind w:firstLine="708"/>
        <w:jc w:val="both"/>
      </w:pPr>
      <w:r>
        <w:t xml:space="preserve">Экспертами ОП КГО разработан проект положения о природоохранных территориях местного значения. Идею создания таких ООПТ на территории Копейского городского округа одобрили в Министерстве экологии челябинской области </w:t>
      </w:r>
      <w:r w:rsidR="00342373">
        <w:t>и предложили ускорить в этом направлении работу для включения Копейска в так называемый «Зеленый щит». К сожалению, до настоящего времени работы в данном направлении не проводятся.</w:t>
      </w:r>
    </w:p>
    <w:p w:rsidR="005A53DD" w:rsidRDefault="005A53DD" w:rsidP="00FB0716">
      <w:pPr>
        <w:ind w:firstLine="708"/>
        <w:jc w:val="both"/>
      </w:pPr>
    </w:p>
    <w:p w:rsidR="00A4700C" w:rsidRDefault="005A53DD" w:rsidP="00FB0716">
      <w:pPr>
        <w:ind w:firstLine="708"/>
        <w:jc w:val="both"/>
      </w:pPr>
      <w:r>
        <w:t>В прошлом году ч</w:t>
      </w:r>
      <w:r w:rsidR="005B1211" w:rsidRPr="00DC7107">
        <w:t>ленами ОП КГО также</w:t>
      </w:r>
      <w:r w:rsidR="00A4700C" w:rsidRPr="00DC7107">
        <w:t xml:space="preserve"> подн</w:t>
      </w:r>
      <w:r>
        <w:t>имался</w:t>
      </w:r>
      <w:r w:rsidR="00A4700C" w:rsidRPr="00DC7107">
        <w:t xml:space="preserve"> вопрос создания на территории Копейского городского округа «Муниципальной милиции».</w:t>
      </w:r>
    </w:p>
    <w:p w:rsidR="000C1876" w:rsidRDefault="00A20F49" w:rsidP="000C1876">
      <w:pPr>
        <w:ind w:firstLine="708"/>
        <w:jc w:val="both"/>
      </w:pPr>
      <w:r>
        <w:t>Как предлагают эксперты Палаты о</w:t>
      </w:r>
      <w:r w:rsidR="000C1876">
        <w:t>сновными направлениями деятельности (функци</w:t>
      </w:r>
      <w:r>
        <w:t>ями</w:t>
      </w:r>
      <w:r w:rsidR="000C1876">
        <w:t>) муниципальной милиции можно обозначить следующие направления:</w:t>
      </w:r>
    </w:p>
    <w:p w:rsidR="000C1876" w:rsidRDefault="000C1876" w:rsidP="000C1876">
      <w:pPr>
        <w:ind w:firstLine="708"/>
        <w:jc w:val="both"/>
      </w:pPr>
      <w:r>
        <w:t>1) охрана общественного порядка;</w:t>
      </w:r>
    </w:p>
    <w:p w:rsidR="000C1876" w:rsidRDefault="000C1876" w:rsidP="000C1876">
      <w:pPr>
        <w:ind w:firstLine="708"/>
        <w:jc w:val="both"/>
      </w:pPr>
      <w:r>
        <w:t>2) профилактика преступлений и административных правонарушений;</w:t>
      </w:r>
    </w:p>
    <w:p w:rsidR="000C1876" w:rsidRDefault="000C1876" w:rsidP="000C1876">
      <w:pPr>
        <w:ind w:firstLine="708"/>
        <w:jc w:val="both"/>
      </w:pPr>
      <w:r>
        <w:t>3) предупреждение и пресечение преступлений</w:t>
      </w:r>
      <w:r w:rsidR="00C267F2">
        <w:t xml:space="preserve"> (в том числе и экологических)</w:t>
      </w:r>
      <w:r>
        <w:t>;</w:t>
      </w:r>
    </w:p>
    <w:p w:rsidR="000C1876" w:rsidRDefault="000C1876" w:rsidP="000C1876">
      <w:pPr>
        <w:ind w:firstLine="708"/>
        <w:jc w:val="both"/>
      </w:pPr>
      <w:r>
        <w:t>4) производство по делам об административных правонарушениях;</w:t>
      </w:r>
    </w:p>
    <w:p w:rsidR="000C1876" w:rsidRDefault="000C1876" w:rsidP="000C1876">
      <w:pPr>
        <w:ind w:firstLine="708"/>
        <w:jc w:val="both"/>
      </w:pPr>
      <w:r>
        <w:t>5) оказание помощи гражданам, должностным лицам, организациям и общественным объединениям в осуществлении их прав и законных интересов;</w:t>
      </w:r>
    </w:p>
    <w:p w:rsidR="000C1876" w:rsidRDefault="000C1876" w:rsidP="000C1876">
      <w:pPr>
        <w:ind w:firstLine="708"/>
        <w:jc w:val="both"/>
      </w:pPr>
      <w:r>
        <w:t>6)охраны объектов муниципальной собственности;</w:t>
      </w:r>
    </w:p>
    <w:p w:rsidR="000C1876" w:rsidRDefault="00C267F2" w:rsidP="000C1876">
      <w:pPr>
        <w:ind w:firstLine="708"/>
        <w:jc w:val="both"/>
      </w:pPr>
      <w:r>
        <w:t>7</w:t>
      </w:r>
      <w:r w:rsidR="000C1876">
        <w:t xml:space="preserve">) осуществления </w:t>
      </w:r>
      <w:r w:rsidR="00A20F49">
        <w:t xml:space="preserve">муниципального </w:t>
      </w:r>
      <w:r w:rsidR="000C1876">
        <w:t>контроля</w:t>
      </w:r>
      <w:r>
        <w:t>;</w:t>
      </w:r>
    </w:p>
    <w:p w:rsidR="009A4F3B" w:rsidRDefault="00C267F2" w:rsidP="009A4F3B">
      <w:pPr>
        <w:ind w:firstLine="708"/>
        <w:jc w:val="both"/>
      </w:pPr>
      <w:r>
        <w:t>8) з</w:t>
      </w:r>
      <w:r w:rsidR="009A4F3B">
        <w:t xml:space="preserve">ащита прав и законных интересов </w:t>
      </w:r>
      <w:r>
        <w:t>муниципалитета</w:t>
      </w:r>
      <w:r w:rsidR="009A4F3B">
        <w:t xml:space="preserve"> в судах и иных</w:t>
      </w:r>
      <w:r>
        <w:t xml:space="preserve"> органах государственной власти;</w:t>
      </w:r>
    </w:p>
    <w:p w:rsidR="00A8185B" w:rsidRPr="00DC7107" w:rsidRDefault="00C267F2" w:rsidP="009A4F3B">
      <w:pPr>
        <w:ind w:firstLine="708"/>
        <w:jc w:val="both"/>
      </w:pPr>
      <w:r>
        <w:t>9</w:t>
      </w:r>
      <w:r w:rsidRPr="00DC7107">
        <w:t>) о</w:t>
      </w:r>
      <w:r w:rsidR="009A4F3B" w:rsidRPr="00DC7107">
        <w:t>беспечение своевременного взыскания дебиторской задолженности в бю</w:t>
      </w:r>
      <w:r w:rsidRPr="00DC7107">
        <w:t>джет муниципального образования.</w:t>
      </w:r>
    </w:p>
    <w:p w:rsidR="00A20F49" w:rsidRDefault="00A20F49" w:rsidP="00AC3B20">
      <w:pPr>
        <w:ind w:firstLine="708"/>
        <w:jc w:val="both"/>
        <w:rPr>
          <w:b/>
        </w:rPr>
      </w:pPr>
    </w:p>
    <w:p w:rsidR="00C32E94" w:rsidRDefault="00342373" w:rsidP="00AC3B20">
      <w:pPr>
        <w:ind w:firstLine="708"/>
        <w:jc w:val="both"/>
      </w:pPr>
      <w:r>
        <w:t>Экспертами Общественной палаты города принималось активное участие в обсуждении предложений по стратегии развития Копейского городского округа и по выработке предложения для включения в стратегию развития Челябинской области. На второе полугодие 2018 года нами з</w:t>
      </w:r>
      <w:r w:rsidR="002C0E34">
        <w:t>а</w:t>
      </w:r>
      <w:r w:rsidR="00C32E94">
        <w:t>планирована работа по изучению инвестиционного климата в</w:t>
      </w:r>
      <w:r w:rsidR="002C0E34">
        <w:t xml:space="preserve"> </w:t>
      </w:r>
      <w:r w:rsidR="00C32E94">
        <w:t>Копейском городском округе и мониторинг деятельности муниципальных предприятий.</w:t>
      </w:r>
    </w:p>
    <w:p w:rsidR="001C4145" w:rsidRPr="00857380" w:rsidRDefault="001C4145" w:rsidP="00F16C38">
      <w:pPr>
        <w:ind w:firstLine="708"/>
        <w:jc w:val="both"/>
      </w:pPr>
    </w:p>
    <w:p w:rsidR="00C44CB2" w:rsidRDefault="00CA1ECB" w:rsidP="00590ECD">
      <w:pPr>
        <w:ind w:firstLine="708"/>
        <w:jc w:val="both"/>
      </w:pPr>
      <w:r>
        <w:t>Председатель ОП КГО</w:t>
      </w:r>
      <w:r>
        <w:tab/>
      </w:r>
      <w:r>
        <w:tab/>
      </w:r>
      <w:r>
        <w:tab/>
      </w:r>
      <w:r>
        <w:tab/>
      </w:r>
      <w:r>
        <w:tab/>
      </w:r>
      <w:r>
        <w:tab/>
        <w:t>М.А. Бабин</w:t>
      </w:r>
    </w:p>
    <w:sectPr w:rsidR="00C44CB2" w:rsidSect="005811BE">
      <w:footerReference w:type="default" r:id="rId10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0749" w:rsidRDefault="00200749" w:rsidP="007103AA">
      <w:r>
        <w:separator/>
      </w:r>
    </w:p>
  </w:endnote>
  <w:endnote w:type="continuationSeparator" w:id="0">
    <w:p w:rsidR="00200749" w:rsidRDefault="00200749" w:rsidP="00710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4621998"/>
      <w:docPartObj>
        <w:docPartGallery w:val="Page Numbers (Bottom of Page)"/>
        <w:docPartUnique/>
      </w:docPartObj>
    </w:sdtPr>
    <w:sdtEndPr/>
    <w:sdtContent>
      <w:p w:rsidR="003034C6" w:rsidRDefault="0058126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42B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034C6" w:rsidRDefault="003034C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0749" w:rsidRDefault="00200749" w:rsidP="007103AA">
      <w:r>
        <w:separator/>
      </w:r>
    </w:p>
  </w:footnote>
  <w:footnote w:type="continuationSeparator" w:id="0">
    <w:p w:rsidR="00200749" w:rsidRDefault="00200749" w:rsidP="007103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80010"/>
    <w:multiLevelType w:val="hybridMultilevel"/>
    <w:tmpl w:val="79787106"/>
    <w:lvl w:ilvl="0" w:tplc="BC84C6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B2E791A"/>
    <w:multiLevelType w:val="hybridMultilevel"/>
    <w:tmpl w:val="67B859FC"/>
    <w:lvl w:ilvl="0" w:tplc="1EE4649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CC152C5"/>
    <w:multiLevelType w:val="hybridMultilevel"/>
    <w:tmpl w:val="E7B80980"/>
    <w:lvl w:ilvl="0" w:tplc="C33668AC">
      <w:start w:val="1"/>
      <w:numFmt w:val="decimal"/>
      <w:lvlText w:val="%1)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ABD"/>
    <w:rsid w:val="00007FA1"/>
    <w:rsid w:val="000226B5"/>
    <w:rsid w:val="00046F4B"/>
    <w:rsid w:val="000508E5"/>
    <w:rsid w:val="00054919"/>
    <w:rsid w:val="00056759"/>
    <w:rsid w:val="00064D71"/>
    <w:rsid w:val="00074303"/>
    <w:rsid w:val="0008601C"/>
    <w:rsid w:val="000927B8"/>
    <w:rsid w:val="00097D59"/>
    <w:rsid w:val="000C1876"/>
    <w:rsid w:val="000C2FF4"/>
    <w:rsid w:val="000E46FB"/>
    <w:rsid w:val="00142D41"/>
    <w:rsid w:val="00151068"/>
    <w:rsid w:val="001521A6"/>
    <w:rsid w:val="00154C2A"/>
    <w:rsid w:val="001555A4"/>
    <w:rsid w:val="001768D3"/>
    <w:rsid w:val="00176B54"/>
    <w:rsid w:val="00192BEC"/>
    <w:rsid w:val="001A365C"/>
    <w:rsid w:val="001B4359"/>
    <w:rsid w:val="001C2255"/>
    <w:rsid w:val="001C3C83"/>
    <w:rsid w:val="001C4145"/>
    <w:rsid w:val="001D4FCF"/>
    <w:rsid w:val="001D51B6"/>
    <w:rsid w:val="001E0FCB"/>
    <w:rsid w:val="001E6DF3"/>
    <w:rsid w:val="001F3030"/>
    <w:rsid w:val="001F567C"/>
    <w:rsid w:val="00200749"/>
    <w:rsid w:val="0021112A"/>
    <w:rsid w:val="00211F90"/>
    <w:rsid w:val="002206B2"/>
    <w:rsid w:val="00224BB7"/>
    <w:rsid w:val="002571E2"/>
    <w:rsid w:val="0026063A"/>
    <w:rsid w:val="00263B59"/>
    <w:rsid w:val="0028088A"/>
    <w:rsid w:val="002C0E34"/>
    <w:rsid w:val="002C1281"/>
    <w:rsid w:val="002C1FD6"/>
    <w:rsid w:val="002C5574"/>
    <w:rsid w:val="002C7765"/>
    <w:rsid w:val="002D15BD"/>
    <w:rsid w:val="002D77B0"/>
    <w:rsid w:val="002E0E16"/>
    <w:rsid w:val="002E285A"/>
    <w:rsid w:val="002E28C8"/>
    <w:rsid w:val="002E4CDA"/>
    <w:rsid w:val="0030313D"/>
    <w:rsid w:val="003034C6"/>
    <w:rsid w:val="00304028"/>
    <w:rsid w:val="00311842"/>
    <w:rsid w:val="00325073"/>
    <w:rsid w:val="00325E49"/>
    <w:rsid w:val="00342373"/>
    <w:rsid w:val="00342C01"/>
    <w:rsid w:val="00357E65"/>
    <w:rsid w:val="00366CCF"/>
    <w:rsid w:val="003725C0"/>
    <w:rsid w:val="00382149"/>
    <w:rsid w:val="003864CE"/>
    <w:rsid w:val="003872FC"/>
    <w:rsid w:val="0039389E"/>
    <w:rsid w:val="00396CC8"/>
    <w:rsid w:val="003977CA"/>
    <w:rsid w:val="003A5402"/>
    <w:rsid w:val="003B3C6F"/>
    <w:rsid w:val="003C7D10"/>
    <w:rsid w:val="003D66FF"/>
    <w:rsid w:val="003E6469"/>
    <w:rsid w:val="003F0FBA"/>
    <w:rsid w:val="003F6334"/>
    <w:rsid w:val="004013E0"/>
    <w:rsid w:val="00405C2B"/>
    <w:rsid w:val="00421AAF"/>
    <w:rsid w:val="0042715A"/>
    <w:rsid w:val="00427C77"/>
    <w:rsid w:val="004442BD"/>
    <w:rsid w:val="004515EC"/>
    <w:rsid w:val="004922D2"/>
    <w:rsid w:val="0049416D"/>
    <w:rsid w:val="00496853"/>
    <w:rsid w:val="004B67D0"/>
    <w:rsid w:val="004D6C04"/>
    <w:rsid w:val="004D6D65"/>
    <w:rsid w:val="004E308F"/>
    <w:rsid w:val="004E6391"/>
    <w:rsid w:val="004F55B4"/>
    <w:rsid w:val="004F6BB4"/>
    <w:rsid w:val="004F6EBB"/>
    <w:rsid w:val="00501A70"/>
    <w:rsid w:val="0050407E"/>
    <w:rsid w:val="00506E97"/>
    <w:rsid w:val="005102D7"/>
    <w:rsid w:val="00511C6F"/>
    <w:rsid w:val="00527CE3"/>
    <w:rsid w:val="005337BA"/>
    <w:rsid w:val="00536944"/>
    <w:rsid w:val="005528D8"/>
    <w:rsid w:val="00557A3B"/>
    <w:rsid w:val="00563929"/>
    <w:rsid w:val="005729B5"/>
    <w:rsid w:val="00577920"/>
    <w:rsid w:val="005811BE"/>
    <w:rsid w:val="0058126E"/>
    <w:rsid w:val="00586B65"/>
    <w:rsid w:val="00590CE2"/>
    <w:rsid w:val="00590ECD"/>
    <w:rsid w:val="005927FB"/>
    <w:rsid w:val="005953E5"/>
    <w:rsid w:val="005966B0"/>
    <w:rsid w:val="005A2D89"/>
    <w:rsid w:val="005A53DD"/>
    <w:rsid w:val="005B1211"/>
    <w:rsid w:val="005B354D"/>
    <w:rsid w:val="005B5C3C"/>
    <w:rsid w:val="005B6316"/>
    <w:rsid w:val="005B77E4"/>
    <w:rsid w:val="005C1584"/>
    <w:rsid w:val="005C56C8"/>
    <w:rsid w:val="005D7D50"/>
    <w:rsid w:val="005F36F0"/>
    <w:rsid w:val="005F6DA7"/>
    <w:rsid w:val="005F76C8"/>
    <w:rsid w:val="00601391"/>
    <w:rsid w:val="00601787"/>
    <w:rsid w:val="00606FD7"/>
    <w:rsid w:val="0061201D"/>
    <w:rsid w:val="00630BBF"/>
    <w:rsid w:val="0063419A"/>
    <w:rsid w:val="00642A86"/>
    <w:rsid w:val="0066766B"/>
    <w:rsid w:val="00672397"/>
    <w:rsid w:val="00677413"/>
    <w:rsid w:val="00683650"/>
    <w:rsid w:val="006A694D"/>
    <w:rsid w:val="006D16FC"/>
    <w:rsid w:val="006D47E7"/>
    <w:rsid w:val="006D4F35"/>
    <w:rsid w:val="006E62A8"/>
    <w:rsid w:val="0071007E"/>
    <w:rsid w:val="007103AA"/>
    <w:rsid w:val="007163E2"/>
    <w:rsid w:val="0072509A"/>
    <w:rsid w:val="00726343"/>
    <w:rsid w:val="00733C9E"/>
    <w:rsid w:val="00740140"/>
    <w:rsid w:val="007479BB"/>
    <w:rsid w:val="00761621"/>
    <w:rsid w:val="00761E38"/>
    <w:rsid w:val="00766D9C"/>
    <w:rsid w:val="00777DDD"/>
    <w:rsid w:val="00777FB7"/>
    <w:rsid w:val="00790CE7"/>
    <w:rsid w:val="007A01BE"/>
    <w:rsid w:val="007A6D4C"/>
    <w:rsid w:val="007B34CD"/>
    <w:rsid w:val="007B35CA"/>
    <w:rsid w:val="007B7EDC"/>
    <w:rsid w:val="007C7D09"/>
    <w:rsid w:val="007D3BEE"/>
    <w:rsid w:val="007D6A88"/>
    <w:rsid w:val="007E3A9B"/>
    <w:rsid w:val="007E6189"/>
    <w:rsid w:val="007F0CC9"/>
    <w:rsid w:val="007F2B44"/>
    <w:rsid w:val="008040F3"/>
    <w:rsid w:val="0080487A"/>
    <w:rsid w:val="00816BDA"/>
    <w:rsid w:val="00822065"/>
    <w:rsid w:val="00832B9B"/>
    <w:rsid w:val="00836B8E"/>
    <w:rsid w:val="00841E3A"/>
    <w:rsid w:val="00857380"/>
    <w:rsid w:val="00872EA5"/>
    <w:rsid w:val="00873C65"/>
    <w:rsid w:val="00896296"/>
    <w:rsid w:val="008A13B4"/>
    <w:rsid w:val="008A45EE"/>
    <w:rsid w:val="008A70B2"/>
    <w:rsid w:val="008B12B6"/>
    <w:rsid w:val="008D078A"/>
    <w:rsid w:val="008D315C"/>
    <w:rsid w:val="008D3B4D"/>
    <w:rsid w:val="008F2E95"/>
    <w:rsid w:val="00906F3A"/>
    <w:rsid w:val="009141C3"/>
    <w:rsid w:val="00933A00"/>
    <w:rsid w:val="00942C53"/>
    <w:rsid w:val="00943029"/>
    <w:rsid w:val="00943505"/>
    <w:rsid w:val="00946825"/>
    <w:rsid w:val="00950731"/>
    <w:rsid w:val="00957378"/>
    <w:rsid w:val="0096195D"/>
    <w:rsid w:val="00961A89"/>
    <w:rsid w:val="009733BD"/>
    <w:rsid w:val="0098796F"/>
    <w:rsid w:val="00991DCB"/>
    <w:rsid w:val="009935A0"/>
    <w:rsid w:val="009A26DE"/>
    <w:rsid w:val="009A2C37"/>
    <w:rsid w:val="009A4F3B"/>
    <w:rsid w:val="009A7E3C"/>
    <w:rsid w:val="009B2ECF"/>
    <w:rsid w:val="009B38A6"/>
    <w:rsid w:val="009C58D3"/>
    <w:rsid w:val="009D7DE1"/>
    <w:rsid w:val="009E4ABD"/>
    <w:rsid w:val="009F7DB9"/>
    <w:rsid w:val="00A03679"/>
    <w:rsid w:val="00A06F1E"/>
    <w:rsid w:val="00A10075"/>
    <w:rsid w:val="00A1069A"/>
    <w:rsid w:val="00A12423"/>
    <w:rsid w:val="00A14B90"/>
    <w:rsid w:val="00A20F49"/>
    <w:rsid w:val="00A40690"/>
    <w:rsid w:val="00A451BB"/>
    <w:rsid w:val="00A4700C"/>
    <w:rsid w:val="00A62943"/>
    <w:rsid w:val="00A66F4A"/>
    <w:rsid w:val="00A753A3"/>
    <w:rsid w:val="00A8185B"/>
    <w:rsid w:val="00A82D4C"/>
    <w:rsid w:val="00A912F9"/>
    <w:rsid w:val="00AA1204"/>
    <w:rsid w:val="00AA53B2"/>
    <w:rsid w:val="00AA5DA7"/>
    <w:rsid w:val="00AB04FC"/>
    <w:rsid w:val="00AC3B20"/>
    <w:rsid w:val="00AC72E5"/>
    <w:rsid w:val="00AD0D4C"/>
    <w:rsid w:val="00AD18EB"/>
    <w:rsid w:val="00AD3985"/>
    <w:rsid w:val="00AD64EE"/>
    <w:rsid w:val="00AE52B4"/>
    <w:rsid w:val="00AF6712"/>
    <w:rsid w:val="00B07E82"/>
    <w:rsid w:val="00B21795"/>
    <w:rsid w:val="00B25638"/>
    <w:rsid w:val="00B50FC4"/>
    <w:rsid w:val="00B63A95"/>
    <w:rsid w:val="00B65E79"/>
    <w:rsid w:val="00B71931"/>
    <w:rsid w:val="00B77BD0"/>
    <w:rsid w:val="00B90179"/>
    <w:rsid w:val="00B90E46"/>
    <w:rsid w:val="00B92B5A"/>
    <w:rsid w:val="00BA4662"/>
    <w:rsid w:val="00BA7BA9"/>
    <w:rsid w:val="00BB2B24"/>
    <w:rsid w:val="00BB2DD6"/>
    <w:rsid w:val="00BC2D11"/>
    <w:rsid w:val="00BC5EFD"/>
    <w:rsid w:val="00BD3988"/>
    <w:rsid w:val="00BD69D4"/>
    <w:rsid w:val="00BD78AA"/>
    <w:rsid w:val="00C00D49"/>
    <w:rsid w:val="00C05C23"/>
    <w:rsid w:val="00C06542"/>
    <w:rsid w:val="00C1167F"/>
    <w:rsid w:val="00C155A6"/>
    <w:rsid w:val="00C225F5"/>
    <w:rsid w:val="00C267F2"/>
    <w:rsid w:val="00C32E94"/>
    <w:rsid w:val="00C44CB2"/>
    <w:rsid w:val="00C45237"/>
    <w:rsid w:val="00C54D7E"/>
    <w:rsid w:val="00C627A1"/>
    <w:rsid w:val="00C65A8D"/>
    <w:rsid w:val="00C755DA"/>
    <w:rsid w:val="00C87995"/>
    <w:rsid w:val="00C87B8B"/>
    <w:rsid w:val="00C96C5A"/>
    <w:rsid w:val="00C9753C"/>
    <w:rsid w:val="00CA0C60"/>
    <w:rsid w:val="00CA1AB0"/>
    <w:rsid w:val="00CA1ECB"/>
    <w:rsid w:val="00CA1EE7"/>
    <w:rsid w:val="00CA413F"/>
    <w:rsid w:val="00CA7F0F"/>
    <w:rsid w:val="00CB14BD"/>
    <w:rsid w:val="00CC7FFC"/>
    <w:rsid w:val="00CD6976"/>
    <w:rsid w:val="00CD775C"/>
    <w:rsid w:val="00CE2840"/>
    <w:rsid w:val="00CE45F9"/>
    <w:rsid w:val="00CE67A1"/>
    <w:rsid w:val="00CF4FCC"/>
    <w:rsid w:val="00D332FE"/>
    <w:rsid w:val="00D40B94"/>
    <w:rsid w:val="00D43759"/>
    <w:rsid w:val="00D47404"/>
    <w:rsid w:val="00D47A64"/>
    <w:rsid w:val="00D621F9"/>
    <w:rsid w:val="00D659A5"/>
    <w:rsid w:val="00D66397"/>
    <w:rsid w:val="00D7083F"/>
    <w:rsid w:val="00D74D77"/>
    <w:rsid w:val="00D77311"/>
    <w:rsid w:val="00D90ECA"/>
    <w:rsid w:val="00D91850"/>
    <w:rsid w:val="00D94280"/>
    <w:rsid w:val="00D956EE"/>
    <w:rsid w:val="00D97941"/>
    <w:rsid w:val="00DA0283"/>
    <w:rsid w:val="00DA702D"/>
    <w:rsid w:val="00DA7B38"/>
    <w:rsid w:val="00DB3C59"/>
    <w:rsid w:val="00DB7E60"/>
    <w:rsid w:val="00DC6148"/>
    <w:rsid w:val="00DC7107"/>
    <w:rsid w:val="00DD1095"/>
    <w:rsid w:val="00DE49AB"/>
    <w:rsid w:val="00DE5FC0"/>
    <w:rsid w:val="00DF0485"/>
    <w:rsid w:val="00DF470D"/>
    <w:rsid w:val="00DF6D9A"/>
    <w:rsid w:val="00DF6F3C"/>
    <w:rsid w:val="00E0154A"/>
    <w:rsid w:val="00E06A3A"/>
    <w:rsid w:val="00E1418A"/>
    <w:rsid w:val="00E14C84"/>
    <w:rsid w:val="00E34072"/>
    <w:rsid w:val="00E35431"/>
    <w:rsid w:val="00E448A7"/>
    <w:rsid w:val="00E46420"/>
    <w:rsid w:val="00E47503"/>
    <w:rsid w:val="00E479B8"/>
    <w:rsid w:val="00E56B13"/>
    <w:rsid w:val="00E63B96"/>
    <w:rsid w:val="00E64837"/>
    <w:rsid w:val="00E71F32"/>
    <w:rsid w:val="00E847F0"/>
    <w:rsid w:val="00E919F8"/>
    <w:rsid w:val="00E92CBF"/>
    <w:rsid w:val="00EA5603"/>
    <w:rsid w:val="00EA7C95"/>
    <w:rsid w:val="00EB0BFD"/>
    <w:rsid w:val="00EB7A26"/>
    <w:rsid w:val="00EC3A12"/>
    <w:rsid w:val="00EC60BD"/>
    <w:rsid w:val="00EC6561"/>
    <w:rsid w:val="00EC7D01"/>
    <w:rsid w:val="00EE2C26"/>
    <w:rsid w:val="00EE5693"/>
    <w:rsid w:val="00EF133D"/>
    <w:rsid w:val="00F113CF"/>
    <w:rsid w:val="00F12F72"/>
    <w:rsid w:val="00F16C38"/>
    <w:rsid w:val="00F17501"/>
    <w:rsid w:val="00F23B0F"/>
    <w:rsid w:val="00F27474"/>
    <w:rsid w:val="00F3370D"/>
    <w:rsid w:val="00F34A31"/>
    <w:rsid w:val="00F37222"/>
    <w:rsid w:val="00F44AFB"/>
    <w:rsid w:val="00F451D2"/>
    <w:rsid w:val="00F5205A"/>
    <w:rsid w:val="00F71CD5"/>
    <w:rsid w:val="00F93414"/>
    <w:rsid w:val="00FA1846"/>
    <w:rsid w:val="00FB0716"/>
    <w:rsid w:val="00FB6D5C"/>
    <w:rsid w:val="00FB7D20"/>
    <w:rsid w:val="00FC57CB"/>
    <w:rsid w:val="00FC7771"/>
    <w:rsid w:val="00FD2013"/>
    <w:rsid w:val="00FE20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C83"/>
    <w:pPr>
      <w:suppressAutoHyphens/>
    </w:pPr>
    <w:rPr>
      <w:rFonts w:eastAsia="Times New Roman" w:cs="Times New Roman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F44AFB"/>
    <w:pPr>
      <w:keepNext/>
      <w:suppressAutoHyphens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03A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103AA"/>
    <w:rPr>
      <w:rFonts w:eastAsia="Times New Roman" w:cs="Times New Roman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7103A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103AA"/>
    <w:rPr>
      <w:rFonts w:eastAsia="Times New Roman" w:cs="Times New Roman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F44AF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7">
    <w:name w:val="caption"/>
    <w:basedOn w:val="a"/>
    <w:next w:val="a"/>
    <w:qFormat/>
    <w:rsid w:val="00F44AFB"/>
    <w:pPr>
      <w:suppressAutoHyphens w:val="0"/>
      <w:autoSpaceDE w:val="0"/>
      <w:autoSpaceDN w:val="0"/>
      <w:jc w:val="center"/>
    </w:pPr>
    <w:rPr>
      <w:b/>
      <w:bCs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44AF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44AFB"/>
    <w:rPr>
      <w:rFonts w:ascii="Tahoma" w:eastAsia="Times New Roman" w:hAnsi="Tahoma" w:cs="Tahoma"/>
      <w:sz w:val="16"/>
      <w:szCs w:val="16"/>
      <w:lang w:eastAsia="ar-SA"/>
    </w:rPr>
  </w:style>
  <w:style w:type="character" w:styleId="aa">
    <w:name w:val="Hyperlink"/>
    <w:basedOn w:val="a0"/>
    <w:uiPriority w:val="99"/>
    <w:unhideWhenUsed/>
    <w:rsid w:val="00BC2D11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3118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C83"/>
    <w:pPr>
      <w:suppressAutoHyphens/>
    </w:pPr>
    <w:rPr>
      <w:rFonts w:eastAsia="Times New Roman" w:cs="Times New Roman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F44AFB"/>
    <w:pPr>
      <w:keepNext/>
      <w:suppressAutoHyphens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03A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103AA"/>
    <w:rPr>
      <w:rFonts w:eastAsia="Times New Roman" w:cs="Times New Roman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7103A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103AA"/>
    <w:rPr>
      <w:rFonts w:eastAsia="Times New Roman" w:cs="Times New Roman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F44AF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7">
    <w:name w:val="caption"/>
    <w:basedOn w:val="a"/>
    <w:next w:val="a"/>
    <w:qFormat/>
    <w:rsid w:val="00F44AFB"/>
    <w:pPr>
      <w:suppressAutoHyphens w:val="0"/>
      <w:autoSpaceDE w:val="0"/>
      <w:autoSpaceDN w:val="0"/>
      <w:jc w:val="center"/>
    </w:pPr>
    <w:rPr>
      <w:b/>
      <w:bCs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44AF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44AFB"/>
    <w:rPr>
      <w:rFonts w:ascii="Tahoma" w:eastAsia="Times New Roman" w:hAnsi="Tahoma" w:cs="Tahoma"/>
      <w:sz w:val="16"/>
      <w:szCs w:val="16"/>
      <w:lang w:eastAsia="ar-SA"/>
    </w:rPr>
  </w:style>
  <w:style w:type="character" w:styleId="aa">
    <w:name w:val="Hyperlink"/>
    <w:basedOn w:val="a0"/>
    <w:uiPriority w:val="99"/>
    <w:unhideWhenUsed/>
    <w:rsid w:val="00BC2D11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3118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285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FE0F39-745E-497C-AF23-CF67B5C43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1262</Words>
  <Characters>7195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</dc:creator>
  <cp:lastModifiedBy>User</cp:lastModifiedBy>
  <cp:revision>9</cp:revision>
  <cp:lastPrinted>2018-06-21T07:52:00Z</cp:lastPrinted>
  <dcterms:created xsi:type="dcterms:W3CDTF">2018-06-20T08:21:00Z</dcterms:created>
  <dcterms:modified xsi:type="dcterms:W3CDTF">2018-06-21T07:53:00Z</dcterms:modified>
</cp:coreProperties>
</file>