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89" w:rsidRPr="00A91F10" w:rsidRDefault="00587689" w:rsidP="00587689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7689" w:rsidRPr="00A91F10" w:rsidRDefault="00587689" w:rsidP="00587689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к решению Собрания депутатов </w:t>
      </w:r>
    </w:p>
    <w:p w:rsidR="00587689" w:rsidRPr="00A91F10" w:rsidRDefault="00587689" w:rsidP="00587689">
      <w:pPr>
        <w:ind w:firstLine="5245"/>
        <w:rPr>
          <w:sz w:val="28"/>
          <w:szCs w:val="28"/>
        </w:rPr>
      </w:pPr>
      <w:proofErr w:type="spellStart"/>
      <w:r w:rsidRPr="00A91F10">
        <w:rPr>
          <w:sz w:val="28"/>
          <w:szCs w:val="28"/>
        </w:rPr>
        <w:t>Копейского</w:t>
      </w:r>
      <w:proofErr w:type="spellEnd"/>
      <w:r w:rsidRPr="00A91F10">
        <w:rPr>
          <w:sz w:val="28"/>
          <w:szCs w:val="28"/>
        </w:rPr>
        <w:t xml:space="preserve"> городского округа </w:t>
      </w:r>
    </w:p>
    <w:p w:rsidR="00587689" w:rsidRPr="00A91F10" w:rsidRDefault="00587689" w:rsidP="00587689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587689" w:rsidRPr="00A91F10" w:rsidRDefault="00587689" w:rsidP="00587689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 28.03.</w:t>
      </w:r>
      <w:r w:rsidRPr="00A91F10">
        <w:rPr>
          <w:sz w:val="28"/>
          <w:szCs w:val="28"/>
        </w:rPr>
        <w:t>201</w:t>
      </w:r>
      <w:r>
        <w:rPr>
          <w:sz w:val="28"/>
          <w:szCs w:val="28"/>
        </w:rPr>
        <w:t>8 № 496</w:t>
      </w:r>
    </w:p>
    <w:p w:rsidR="00587689" w:rsidRDefault="00587689" w:rsidP="00587689"/>
    <w:p w:rsidR="00587689" w:rsidRDefault="00587689" w:rsidP="00587689"/>
    <w:p w:rsidR="00587689" w:rsidRDefault="00587689" w:rsidP="00587689"/>
    <w:p w:rsidR="00587689" w:rsidRDefault="00587689" w:rsidP="00587689">
      <w:pPr>
        <w:jc w:val="center"/>
        <w:rPr>
          <w:b/>
          <w:sz w:val="28"/>
          <w:szCs w:val="28"/>
        </w:rPr>
      </w:pPr>
      <w:r w:rsidRPr="00A71642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 xml:space="preserve">о санитарной очистке территорий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 от зимних накоплений </w:t>
      </w:r>
      <w:proofErr w:type="gramStart"/>
      <w:r>
        <w:rPr>
          <w:b/>
          <w:sz w:val="28"/>
          <w:szCs w:val="28"/>
        </w:rPr>
        <w:t xml:space="preserve">и </w:t>
      </w:r>
      <w:r w:rsidRPr="00A71642">
        <w:rPr>
          <w:b/>
          <w:sz w:val="28"/>
          <w:szCs w:val="28"/>
        </w:rPr>
        <w:t xml:space="preserve"> водоотливу</w:t>
      </w:r>
      <w:proofErr w:type="gramEnd"/>
      <w:r w:rsidRPr="00A71642"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8</w:t>
      </w:r>
      <w:r w:rsidRPr="00A71642">
        <w:rPr>
          <w:b/>
          <w:sz w:val="28"/>
          <w:szCs w:val="28"/>
        </w:rPr>
        <w:t xml:space="preserve"> году</w:t>
      </w:r>
    </w:p>
    <w:p w:rsidR="00587689" w:rsidRPr="00A71642" w:rsidRDefault="00587689" w:rsidP="00587689">
      <w:pPr>
        <w:jc w:val="center"/>
        <w:rPr>
          <w:b/>
          <w:sz w:val="28"/>
          <w:szCs w:val="28"/>
        </w:rPr>
      </w:pPr>
    </w:p>
    <w:p w:rsidR="00587689" w:rsidRPr="005509FF" w:rsidRDefault="00587689" w:rsidP="00587689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В рамках организации работы и предупреждения наступления чрезвычайных ситуаций и иных неблагоприятных последствий в паводковый период </w:t>
      </w:r>
      <w:r w:rsidRPr="005509FF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8</w:t>
      </w:r>
      <w:r w:rsidRPr="005509FF">
        <w:rPr>
          <w:color w:val="000000"/>
          <w:sz w:val="28"/>
          <w:szCs w:val="28"/>
          <w:lang w:eastAsia="en-US"/>
        </w:rPr>
        <w:t xml:space="preserve"> </w:t>
      </w:r>
      <w:r w:rsidRPr="005509FF">
        <w:rPr>
          <w:color w:val="000000"/>
          <w:sz w:val="28"/>
          <w:szCs w:val="28"/>
        </w:rPr>
        <w:t xml:space="preserve">года на территории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 выполнены следующие мероприятия:</w:t>
      </w:r>
    </w:p>
    <w:p w:rsidR="00587689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Утверждено постановление администрации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 от </w:t>
      </w:r>
      <w:r>
        <w:rPr>
          <w:color w:val="000000"/>
          <w:sz w:val="28"/>
          <w:szCs w:val="28"/>
        </w:rPr>
        <w:t>16.03.2018</w:t>
      </w:r>
      <w:r w:rsidRPr="005509F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633</w:t>
      </w:r>
      <w:r w:rsidRPr="005509FF">
        <w:rPr>
          <w:color w:val="000000"/>
          <w:sz w:val="28"/>
          <w:szCs w:val="28"/>
        </w:rPr>
        <w:t>-п «О</w:t>
      </w:r>
      <w:r>
        <w:rPr>
          <w:color w:val="000000"/>
          <w:sz w:val="28"/>
          <w:szCs w:val="28"/>
        </w:rPr>
        <w:t xml:space="preserve"> мерах по обеспечению безопасности</w:t>
      </w:r>
      <w:r w:rsidRPr="005509FF">
        <w:rPr>
          <w:color w:val="000000"/>
          <w:sz w:val="28"/>
          <w:szCs w:val="28"/>
        </w:rPr>
        <w:t xml:space="preserve"> пропуска паводковых вод в 201</w:t>
      </w:r>
      <w:r>
        <w:rPr>
          <w:color w:val="000000"/>
          <w:sz w:val="28"/>
          <w:szCs w:val="28"/>
        </w:rPr>
        <w:t>8</w:t>
      </w:r>
      <w:r w:rsidRPr="005509FF">
        <w:rPr>
          <w:color w:val="000000"/>
          <w:sz w:val="28"/>
          <w:szCs w:val="28"/>
        </w:rPr>
        <w:t xml:space="preserve"> году», в котором определен</w:t>
      </w:r>
      <w:r>
        <w:rPr>
          <w:color w:val="000000"/>
          <w:sz w:val="28"/>
          <w:szCs w:val="28"/>
        </w:rPr>
        <w:t>о:</w:t>
      </w:r>
    </w:p>
    <w:p w:rsidR="00587689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 состав </w:t>
      </w:r>
      <w:proofErr w:type="spellStart"/>
      <w:r w:rsidRPr="005509FF">
        <w:rPr>
          <w:color w:val="000000"/>
          <w:sz w:val="28"/>
          <w:szCs w:val="28"/>
        </w:rPr>
        <w:t>противопаводковой</w:t>
      </w:r>
      <w:proofErr w:type="spellEnd"/>
      <w:r w:rsidRPr="005509FF">
        <w:rPr>
          <w:color w:val="000000"/>
          <w:sz w:val="28"/>
          <w:szCs w:val="28"/>
        </w:rPr>
        <w:t xml:space="preserve"> комиссии для осуществления контроля за ходом подготовки и проведения рабо</w:t>
      </w:r>
      <w:r>
        <w:rPr>
          <w:color w:val="000000"/>
          <w:sz w:val="28"/>
          <w:szCs w:val="28"/>
        </w:rPr>
        <w:t>т по пропуску весеннего паводка;</w:t>
      </w:r>
    </w:p>
    <w:p w:rsidR="00587689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 состав оперативных групп при </w:t>
      </w:r>
      <w:proofErr w:type="spellStart"/>
      <w:r w:rsidRPr="005509FF">
        <w:rPr>
          <w:color w:val="000000"/>
          <w:sz w:val="28"/>
          <w:szCs w:val="28"/>
        </w:rPr>
        <w:t>противопаводковой</w:t>
      </w:r>
      <w:proofErr w:type="spellEnd"/>
      <w:r w:rsidRPr="005509FF">
        <w:rPr>
          <w:color w:val="000000"/>
          <w:sz w:val="28"/>
          <w:szCs w:val="28"/>
        </w:rPr>
        <w:t xml:space="preserve"> комиссии для осуществления контроля за ходом подготовки и проведения рабо</w:t>
      </w:r>
      <w:r>
        <w:rPr>
          <w:color w:val="000000"/>
          <w:sz w:val="28"/>
          <w:szCs w:val="28"/>
        </w:rPr>
        <w:t>т по пропуску весеннего паводка;</w:t>
      </w:r>
    </w:p>
    <w:p w:rsidR="00587689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 перечень мероприятий по обеспечению безопасности пропуска паводковых вод в 201</w:t>
      </w:r>
      <w:r>
        <w:rPr>
          <w:color w:val="000000"/>
          <w:sz w:val="28"/>
          <w:szCs w:val="28"/>
        </w:rPr>
        <w:t>8 году;</w:t>
      </w:r>
    </w:p>
    <w:p w:rsidR="00587689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 состав сил и средств, привлекаемых к ликвидации возможных чрезвычайных ситуаций в период весеннего паводка 201</w:t>
      </w:r>
      <w:r>
        <w:rPr>
          <w:color w:val="000000"/>
          <w:sz w:val="28"/>
          <w:szCs w:val="28"/>
        </w:rPr>
        <w:t>8</w:t>
      </w:r>
      <w:r w:rsidRPr="005509FF">
        <w:rPr>
          <w:color w:val="000000"/>
          <w:sz w:val="28"/>
          <w:szCs w:val="28"/>
        </w:rPr>
        <w:t xml:space="preserve"> года.</w:t>
      </w:r>
    </w:p>
    <w:p w:rsidR="00587689" w:rsidRPr="002F0F8E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составлен</w:t>
      </w:r>
      <w:r w:rsidRPr="00BA3DBF">
        <w:rPr>
          <w:color w:val="000000"/>
          <w:sz w:val="28"/>
          <w:szCs w:val="28"/>
        </w:rPr>
        <w:t xml:space="preserve"> акт оценки готовности </w:t>
      </w:r>
      <w:proofErr w:type="spellStart"/>
      <w:r w:rsidRPr="00BA3DBF">
        <w:rPr>
          <w:color w:val="000000"/>
          <w:sz w:val="28"/>
          <w:szCs w:val="28"/>
        </w:rPr>
        <w:t>Копейского</w:t>
      </w:r>
      <w:proofErr w:type="spellEnd"/>
      <w:r w:rsidRPr="00BA3DBF">
        <w:rPr>
          <w:color w:val="000000"/>
          <w:sz w:val="28"/>
          <w:szCs w:val="28"/>
        </w:rPr>
        <w:t xml:space="preserve"> городского округа к безопасному пропуску паводковых вод 201</w:t>
      </w:r>
      <w:r>
        <w:rPr>
          <w:color w:val="000000"/>
          <w:sz w:val="28"/>
          <w:szCs w:val="28"/>
        </w:rPr>
        <w:t>8года. По результатам обследования комиссия пришла к выводу, что</w:t>
      </w:r>
      <w:r w:rsidRPr="00BA3DBF">
        <w:rPr>
          <w:color w:val="000000"/>
          <w:sz w:val="28"/>
          <w:szCs w:val="28"/>
        </w:rPr>
        <w:t xml:space="preserve"> в Копейском городском округе достаточно финансовых и материальных средств, а </w:t>
      </w:r>
      <w:proofErr w:type="gramStart"/>
      <w:r w:rsidRPr="00BA3DBF">
        <w:rPr>
          <w:color w:val="000000"/>
          <w:sz w:val="28"/>
          <w:szCs w:val="28"/>
        </w:rPr>
        <w:t>так же</w:t>
      </w:r>
      <w:proofErr w:type="gramEnd"/>
      <w:r w:rsidRPr="00BA3DBF">
        <w:rPr>
          <w:color w:val="000000"/>
          <w:sz w:val="28"/>
          <w:szCs w:val="28"/>
        </w:rPr>
        <w:t xml:space="preserve"> техники и автотранспорта для предупреждения и ликвидации чрезвычайных ситуаций, вызванных весенним паводком.</w:t>
      </w:r>
    </w:p>
    <w:p w:rsidR="00587689" w:rsidRPr="005509FF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</w:p>
    <w:p w:rsidR="00587689" w:rsidRDefault="00587689" w:rsidP="00587689">
      <w:pPr>
        <w:pStyle w:val="a4"/>
        <w:spacing w:after="0"/>
        <w:ind w:firstLine="720"/>
        <w:jc w:val="both"/>
        <w:rPr>
          <w:rStyle w:val="a3"/>
          <w:color w:val="000000"/>
          <w:sz w:val="28"/>
          <w:szCs w:val="28"/>
        </w:rPr>
      </w:pPr>
      <w:r w:rsidRPr="005509FF">
        <w:rPr>
          <w:rStyle w:val="a3"/>
          <w:color w:val="000000"/>
          <w:sz w:val="28"/>
          <w:szCs w:val="28"/>
        </w:rPr>
        <w:t>МУ «Городская служба заказчика», в соответствии с требованиями закона</w:t>
      </w:r>
      <w:r>
        <w:rPr>
          <w:rStyle w:val="a3"/>
          <w:color w:val="000000"/>
          <w:sz w:val="28"/>
          <w:szCs w:val="28"/>
        </w:rPr>
        <w:t xml:space="preserve">    </w:t>
      </w:r>
      <w:r w:rsidRPr="005509FF">
        <w:rPr>
          <w:rStyle w:val="a3"/>
          <w:color w:val="000000"/>
          <w:sz w:val="28"/>
          <w:szCs w:val="28"/>
        </w:rPr>
        <w:t xml:space="preserve"> № 44 - ФЗ «О контрактной системе в сфере закупок товаров работ, услуг для обеспечения государственных и муниципальных нужд» </w:t>
      </w:r>
      <w:r>
        <w:rPr>
          <w:rStyle w:val="a3"/>
          <w:color w:val="000000"/>
          <w:sz w:val="28"/>
          <w:szCs w:val="28"/>
        </w:rPr>
        <w:t>проводит подготовку документации для проведения аукционов по следующим мероприятиям:</w:t>
      </w:r>
    </w:p>
    <w:p w:rsidR="00587689" w:rsidRPr="00CA22B1" w:rsidRDefault="00587689" w:rsidP="00587689">
      <w:pPr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2B1">
        <w:rPr>
          <w:sz w:val="28"/>
          <w:szCs w:val="28"/>
        </w:rPr>
        <w:t>на мероприят</w:t>
      </w:r>
      <w:r>
        <w:rPr>
          <w:sz w:val="28"/>
          <w:szCs w:val="28"/>
        </w:rPr>
        <w:t>ия</w:t>
      </w:r>
      <w:r w:rsidRPr="00CA22B1">
        <w:rPr>
          <w:sz w:val="28"/>
          <w:szCs w:val="28"/>
        </w:rPr>
        <w:t xml:space="preserve"> по п</w:t>
      </w:r>
      <w:r w:rsidRPr="00CA22B1">
        <w:rPr>
          <w:color w:val="000000"/>
          <w:sz w:val="28"/>
          <w:szCs w:val="28"/>
        </w:rPr>
        <w:t xml:space="preserve">редупреждению чрезвычайной ситуации подтопления жилого сектора </w:t>
      </w:r>
      <w:proofErr w:type="spellStart"/>
      <w:r w:rsidRPr="00CA22B1">
        <w:rPr>
          <w:color w:val="000000"/>
          <w:sz w:val="28"/>
          <w:szCs w:val="28"/>
        </w:rPr>
        <w:t>Копейского</w:t>
      </w:r>
      <w:proofErr w:type="spellEnd"/>
      <w:r w:rsidRPr="00CA22B1">
        <w:rPr>
          <w:color w:val="000000"/>
          <w:sz w:val="28"/>
          <w:szCs w:val="28"/>
        </w:rPr>
        <w:t xml:space="preserve"> городского округа путем выполнения работ по откачке паводковых, грунтовых и дождевых вод, а именно пос. Горняк, пос. </w:t>
      </w:r>
      <w:proofErr w:type="spellStart"/>
      <w:r w:rsidRPr="00CA22B1">
        <w:rPr>
          <w:color w:val="000000"/>
          <w:sz w:val="28"/>
          <w:szCs w:val="28"/>
        </w:rPr>
        <w:t>Бажово</w:t>
      </w:r>
      <w:proofErr w:type="spellEnd"/>
      <w:r w:rsidRPr="00CA22B1">
        <w:rPr>
          <w:color w:val="000000"/>
          <w:sz w:val="28"/>
          <w:szCs w:val="28"/>
        </w:rPr>
        <w:t xml:space="preserve">, пос. Октябрьский, пос. Железнодорожный, пос. Северный Рудник, пос. Новостройка и центральная часть города. Планируемый объем откачиваемой воды составит порядка </w:t>
      </w:r>
      <w:smartTag w:uri="urn:schemas-microsoft-com:office:smarttags" w:element="metricconverter">
        <w:smartTagPr>
          <w:attr w:name="ProductID" w:val="20 000 м3"/>
        </w:smartTagPr>
        <w:r w:rsidRPr="00CA22B1">
          <w:rPr>
            <w:color w:val="000000"/>
            <w:sz w:val="28"/>
            <w:szCs w:val="28"/>
          </w:rPr>
          <w:t>20 000 м</w:t>
        </w:r>
        <w:r w:rsidRPr="00CA22B1">
          <w:rPr>
            <w:color w:val="000000"/>
            <w:sz w:val="28"/>
            <w:szCs w:val="28"/>
            <w:vertAlign w:val="superscript"/>
          </w:rPr>
          <w:t>3</w:t>
        </w:r>
      </w:smartTag>
      <w:r w:rsidRPr="00CA22B1">
        <w:rPr>
          <w:color w:val="000000"/>
          <w:sz w:val="28"/>
          <w:szCs w:val="28"/>
        </w:rPr>
        <w:t xml:space="preserve">. Работы будут производится после определения подрядной организации путем проведения аукциона в срок </w:t>
      </w:r>
      <w:r>
        <w:rPr>
          <w:color w:val="000000"/>
          <w:sz w:val="28"/>
          <w:szCs w:val="28"/>
        </w:rPr>
        <w:t>до 01. 05.</w:t>
      </w:r>
      <w:r w:rsidRPr="00CA22B1">
        <w:rPr>
          <w:color w:val="000000"/>
          <w:sz w:val="28"/>
          <w:szCs w:val="28"/>
        </w:rPr>
        <w:t xml:space="preserve"> 2018г.;</w:t>
      </w:r>
    </w:p>
    <w:p w:rsidR="00587689" w:rsidRDefault="00587689" w:rsidP="00587689">
      <w:pPr>
        <w:contextualSpacing/>
        <w:jc w:val="both"/>
        <w:rPr>
          <w:color w:val="000000"/>
          <w:sz w:val="28"/>
          <w:szCs w:val="28"/>
        </w:rPr>
      </w:pPr>
      <w:r w:rsidRPr="00CA22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CA22B1">
        <w:rPr>
          <w:color w:val="000000"/>
          <w:sz w:val="28"/>
          <w:szCs w:val="28"/>
        </w:rPr>
        <w:t xml:space="preserve"> на оказание услуг по содержанию ливневых сооружений на территории </w:t>
      </w:r>
      <w:proofErr w:type="spellStart"/>
      <w:r w:rsidRPr="00CA22B1">
        <w:rPr>
          <w:color w:val="000000"/>
          <w:sz w:val="28"/>
          <w:szCs w:val="28"/>
        </w:rPr>
        <w:t>Копейского</w:t>
      </w:r>
      <w:proofErr w:type="spellEnd"/>
      <w:r w:rsidRPr="00CA22B1">
        <w:rPr>
          <w:color w:val="000000"/>
          <w:sz w:val="28"/>
          <w:szCs w:val="28"/>
        </w:rPr>
        <w:t xml:space="preserve"> городского округа, планируемый срок размещения апрель 2018г.</w:t>
      </w:r>
      <w:r>
        <w:rPr>
          <w:color w:val="000000"/>
          <w:sz w:val="28"/>
          <w:szCs w:val="28"/>
        </w:rPr>
        <w:t>;</w:t>
      </w:r>
    </w:p>
    <w:p w:rsidR="00587689" w:rsidRPr="00CA22B1" w:rsidRDefault="00587689" w:rsidP="00587689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CA22B1">
        <w:rPr>
          <w:sz w:val="28"/>
          <w:szCs w:val="28"/>
        </w:rPr>
        <w:t xml:space="preserve"> для заключения контракта от </w:t>
      </w:r>
      <w:r>
        <w:rPr>
          <w:sz w:val="28"/>
          <w:szCs w:val="28"/>
        </w:rPr>
        <w:t>02.04</w:t>
      </w:r>
      <w:r w:rsidRPr="00CA22B1">
        <w:rPr>
          <w:sz w:val="28"/>
          <w:szCs w:val="28"/>
        </w:rPr>
        <w:t>.2018 на проведение работ по промывке и прочистке элементов ливневой канализации для обеспечения пропуска паводковых вод;</w:t>
      </w:r>
    </w:p>
    <w:p w:rsidR="00587689" w:rsidRPr="00CA22B1" w:rsidRDefault="00587689" w:rsidP="00587689">
      <w:pPr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22B1">
        <w:rPr>
          <w:sz w:val="28"/>
          <w:szCs w:val="28"/>
        </w:rPr>
        <w:t xml:space="preserve"> на в</w:t>
      </w:r>
      <w:r w:rsidRPr="00CA22B1">
        <w:rPr>
          <w:sz w:val="28"/>
          <w:szCs w:val="28"/>
          <w:shd w:val="clear" w:color="auto" w:fill="FFFFFF"/>
        </w:rPr>
        <w:t xml:space="preserve">ыполнение работ по откачке воды из карьера площадки №8 бывшей шахты «Красная </w:t>
      </w:r>
      <w:proofErr w:type="spellStart"/>
      <w:r w:rsidRPr="00CA22B1">
        <w:rPr>
          <w:sz w:val="28"/>
          <w:szCs w:val="28"/>
          <w:shd w:val="clear" w:color="auto" w:fill="FFFFFF"/>
        </w:rPr>
        <w:t>Горнячка</w:t>
      </w:r>
      <w:proofErr w:type="spellEnd"/>
      <w:r w:rsidRPr="00CA22B1">
        <w:rPr>
          <w:sz w:val="28"/>
          <w:szCs w:val="28"/>
          <w:shd w:val="clear" w:color="auto" w:fill="FFFFFF"/>
        </w:rPr>
        <w:t>» с целью л</w:t>
      </w:r>
      <w:proofErr w:type="spellStart"/>
      <w:r w:rsidRPr="00CA22B1">
        <w:rPr>
          <w:rStyle w:val="10"/>
          <w:color w:val="000000"/>
          <w:sz w:val="28"/>
          <w:szCs w:val="28"/>
        </w:rPr>
        <w:t>иквидации</w:t>
      </w:r>
      <w:proofErr w:type="spellEnd"/>
      <w:r w:rsidRPr="00CA22B1">
        <w:rPr>
          <w:rStyle w:val="10"/>
          <w:color w:val="000000"/>
          <w:sz w:val="28"/>
          <w:szCs w:val="28"/>
        </w:rPr>
        <w:t xml:space="preserve"> подтопления жилых домов в пос. Горняк и пос. Новостройка. </w:t>
      </w:r>
      <w:r w:rsidRPr="00CA22B1">
        <w:rPr>
          <w:color w:val="000000"/>
          <w:sz w:val="28"/>
          <w:szCs w:val="28"/>
        </w:rPr>
        <w:t xml:space="preserve">Планируемый объем откачиваемой воды составит порядка </w:t>
      </w:r>
      <w:smartTag w:uri="urn:schemas-microsoft-com:office:smarttags" w:element="metricconverter">
        <w:smartTagPr>
          <w:attr w:name="ProductID" w:val="100 000 м3"/>
        </w:smartTagPr>
        <w:r w:rsidRPr="00CA22B1">
          <w:rPr>
            <w:color w:val="000000"/>
            <w:sz w:val="28"/>
            <w:szCs w:val="28"/>
          </w:rPr>
          <w:t>100 000 м</w:t>
        </w:r>
        <w:r w:rsidRPr="00CA22B1">
          <w:rPr>
            <w:color w:val="000000"/>
            <w:sz w:val="28"/>
            <w:szCs w:val="28"/>
            <w:vertAlign w:val="superscript"/>
          </w:rPr>
          <w:t>3</w:t>
        </w:r>
      </w:smartTag>
      <w:r w:rsidRPr="00CA22B1">
        <w:rPr>
          <w:color w:val="000000"/>
          <w:sz w:val="28"/>
          <w:szCs w:val="28"/>
        </w:rPr>
        <w:t>. Работы будут производиться после определения подрядной организации путем проведения аукциона в электронной форме</w:t>
      </w:r>
      <w:r>
        <w:rPr>
          <w:color w:val="000000"/>
          <w:sz w:val="28"/>
          <w:szCs w:val="28"/>
        </w:rPr>
        <w:t>, срок размещения апрель 2018г.</w:t>
      </w:r>
    </w:p>
    <w:p w:rsidR="00587689" w:rsidRPr="00CA22B1" w:rsidRDefault="00587689" w:rsidP="0058768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CA22B1">
        <w:rPr>
          <w:sz w:val="28"/>
          <w:szCs w:val="28"/>
        </w:rPr>
        <w:t xml:space="preserve"> рамках заключенного муниципального контракта по содержанию улично-дорожной сети подрядной организацией ООО «Модуль-МК» производятся работы по вывозу снега на территории </w:t>
      </w:r>
      <w:proofErr w:type="spellStart"/>
      <w:r w:rsidRPr="00CA22B1">
        <w:rPr>
          <w:sz w:val="28"/>
          <w:szCs w:val="28"/>
        </w:rPr>
        <w:t>Копейского</w:t>
      </w:r>
      <w:proofErr w:type="spellEnd"/>
      <w:r w:rsidRPr="00CA22B1">
        <w:rPr>
          <w:sz w:val="28"/>
          <w:szCs w:val="28"/>
        </w:rPr>
        <w:t xml:space="preserve"> городского округа в соответствии с техническим заданием.</w:t>
      </w:r>
      <w:r>
        <w:rPr>
          <w:sz w:val="28"/>
          <w:szCs w:val="28"/>
        </w:rPr>
        <w:t xml:space="preserve"> В период с января по март 2018 года был вывезен снег в объеме 2 825куб.м (847,6тонн).</w:t>
      </w:r>
    </w:p>
    <w:p w:rsidR="00587689" w:rsidRPr="00CA22B1" w:rsidRDefault="00587689" w:rsidP="00587689">
      <w:pPr>
        <w:ind w:firstLine="426"/>
        <w:contextualSpacing/>
        <w:jc w:val="both"/>
        <w:rPr>
          <w:sz w:val="28"/>
          <w:szCs w:val="28"/>
        </w:rPr>
      </w:pPr>
      <w:r w:rsidRPr="00CA22B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техническое обследование и ведется п</w:t>
      </w:r>
      <w:r w:rsidRPr="00CA22B1">
        <w:rPr>
          <w:sz w:val="28"/>
          <w:szCs w:val="28"/>
        </w:rPr>
        <w:t xml:space="preserve">одготовка аукционной документации на проведение комплекса мероприятий по понижению уровня воды в озере Синеглазово, а именно </w:t>
      </w:r>
      <w:proofErr w:type="spellStart"/>
      <w:r w:rsidRPr="00CA22B1">
        <w:rPr>
          <w:sz w:val="28"/>
          <w:szCs w:val="28"/>
        </w:rPr>
        <w:t>расконсервация</w:t>
      </w:r>
      <w:proofErr w:type="spellEnd"/>
      <w:r w:rsidRPr="00CA22B1">
        <w:rPr>
          <w:sz w:val="28"/>
          <w:szCs w:val="28"/>
        </w:rPr>
        <w:t>, откачка и консервация. Работы возможно будет выполнить в случае выделения дополнительного финансирования в размере 7 964 037,12 руб. для оплаты потребленной электрической энергии.</w:t>
      </w:r>
    </w:p>
    <w:p w:rsidR="00587689" w:rsidRDefault="00587689" w:rsidP="00587689">
      <w:pPr>
        <w:pStyle w:val="a4"/>
        <w:spacing w:after="0"/>
        <w:ind w:firstLine="720"/>
        <w:jc w:val="both"/>
        <w:rPr>
          <w:rStyle w:val="a3"/>
          <w:color w:val="000000"/>
          <w:sz w:val="28"/>
          <w:szCs w:val="28"/>
        </w:rPr>
      </w:pPr>
    </w:p>
    <w:p w:rsidR="00587689" w:rsidRPr="005509FF" w:rsidRDefault="00587689" w:rsidP="00587689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rStyle w:val="a3"/>
          <w:color w:val="000000"/>
          <w:sz w:val="28"/>
          <w:szCs w:val="28"/>
        </w:rPr>
        <w:t xml:space="preserve"> </w:t>
      </w:r>
      <w:r w:rsidRPr="005509FF">
        <w:rPr>
          <w:color w:val="000000"/>
          <w:sz w:val="28"/>
          <w:szCs w:val="28"/>
        </w:rPr>
        <w:t>Кроме того, специалистами МУ «Управление ГЗН» разработаны краткие памятки для населения о действиях в случае возникновения чрезвычайной ситуации природного и техногенного характера. Письма с памятками направленны на социально значимые объекты с массовым и кр</w:t>
      </w:r>
      <w:r>
        <w:rPr>
          <w:color w:val="000000"/>
          <w:sz w:val="28"/>
          <w:szCs w:val="28"/>
        </w:rPr>
        <w:t xml:space="preserve">углосуточным пребыванием людей. </w:t>
      </w:r>
      <w:r w:rsidRPr="005509FF">
        <w:rPr>
          <w:color w:val="000000"/>
          <w:sz w:val="28"/>
          <w:szCs w:val="28"/>
        </w:rPr>
        <w:t>Через руководителей территориальных отделов и представителей КТОС информация была доведена до жителей поселков.</w:t>
      </w:r>
      <w:r w:rsidRPr="005509FF">
        <w:rPr>
          <w:color w:val="000000"/>
          <w:sz w:val="28"/>
          <w:szCs w:val="28"/>
          <w:lang w:eastAsia="en-US"/>
        </w:rPr>
        <w:tab/>
      </w:r>
    </w:p>
    <w:p w:rsidR="00587689" w:rsidRPr="005509FF" w:rsidRDefault="00587689" w:rsidP="00587689">
      <w:pPr>
        <w:pStyle w:val="a4"/>
        <w:spacing w:after="0"/>
        <w:ind w:firstLine="708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>Через ЕДДС городского округа при ухудшении обстановки дежурный ЕДДС будет информировать население городского округа через городское радиовещание.</w:t>
      </w:r>
    </w:p>
    <w:p w:rsidR="00587689" w:rsidRPr="005509FF" w:rsidRDefault="00587689" w:rsidP="00587689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Эвакуация (отселение) населения при угрозе и возникновении чрезвычайной ситуации природного и техногенного характера осуществляется по распоряжению Губернатора Челябинской области, а </w:t>
      </w:r>
      <w:proofErr w:type="gramStart"/>
      <w:r w:rsidRPr="005509FF">
        <w:rPr>
          <w:color w:val="000000"/>
          <w:sz w:val="28"/>
          <w:szCs w:val="28"/>
        </w:rPr>
        <w:t>так же</w:t>
      </w:r>
      <w:proofErr w:type="gramEnd"/>
      <w:r w:rsidRPr="005509FF">
        <w:rPr>
          <w:color w:val="000000"/>
          <w:sz w:val="28"/>
          <w:szCs w:val="28"/>
        </w:rPr>
        <w:t xml:space="preserve"> по распоряжению Главы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округа. Проведение эвакуации (отселения, вывода) организует комиссия по чрезвычайным ситуациям городского округа через городскую эвакуационною комиссию и эвакуационные органы. Для осуществления эвакуации в зонах чрезвычайной ситуации разворачиваются сборные эвакуационные пункты (СЭП), а при экстренной эвакуации — без разворачивания СЭП. Эвакуируемое (отселяемое) население размещается в местах расселения населения (4 пункта длительного пребывания и 11 пунктов временного размещения). Все мероприятия предусмотрены в Плане действий по предупреждению и ликвидации чрезвычайных ситуаций природного и техногенного характера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округа. Эвакуация (отселение) населения будет проводиться в зависимости от сложившейся обстановки (Постановления администрации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 от 04.06.2012 № 144 «Об организации и проведении эвакуационных мероприятий в Копейском городском округе Челябинской области», от 17.09.2015 № 2363-п «О создании эвакуационной комиссии при администрации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округа»).</w:t>
      </w:r>
    </w:p>
    <w:p w:rsidR="00587689" w:rsidRDefault="00587689" w:rsidP="00587689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 w:rsidRPr="005509FF">
        <w:rPr>
          <w:color w:val="000000"/>
          <w:sz w:val="28"/>
          <w:szCs w:val="28"/>
        </w:rPr>
        <w:t>В течение всего периода, в целях профилактики, информация будет направляется в СМИ (газеты: «</w:t>
      </w:r>
      <w:proofErr w:type="spellStart"/>
      <w:r w:rsidRPr="005509FF">
        <w:rPr>
          <w:color w:val="000000"/>
          <w:sz w:val="28"/>
          <w:szCs w:val="28"/>
        </w:rPr>
        <w:t>Копейский</w:t>
      </w:r>
      <w:proofErr w:type="spellEnd"/>
      <w:r w:rsidRPr="005509FF">
        <w:rPr>
          <w:color w:val="000000"/>
          <w:sz w:val="28"/>
          <w:szCs w:val="28"/>
        </w:rPr>
        <w:t xml:space="preserve"> рабочий», «Метро», «Интересное </w:t>
      </w:r>
      <w:r w:rsidRPr="005509FF">
        <w:rPr>
          <w:color w:val="000000"/>
          <w:sz w:val="28"/>
          <w:szCs w:val="28"/>
        </w:rPr>
        <w:lastRenderedPageBreak/>
        <w:t>предложение», телевидение и городское радио, радио «Проспект», радио на рынке «Янтарь») для информирования граждан.</w:t>
      </w:r>
    </w:p>
    <w:p w:rsidR="00587689" w:rsidRPr="005509FF" w:rsidRDefault="00587689" w:rsidP="00587689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587689" w:rsidRDefault="00587689" w:rsidP="00587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общегородским субботникам находится в разработке</w:t>
      </w:r>
      <w:r w:rsidRPr="005509FF"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Start"/>
      <w:r>
        <w:rPr>
          <w:sz w:val="28"/>
          <w:szCs w:val="28"/>
        </w:rPr>
        <w:t xml:space="preserve">  </w:t>
      </w:r>
      <w:r w:rsidRPr="005509FF">
        <w:rPr>
          <w:sz w:val="28"/>
          <w:szCs w:val="28"/>
        </w:rPr>
        <w:t xml:space="preserve"> «</w:t>
      </w:r>
      <w:proofErr w:type="gramEnd"/>
      <w:r w:rsidRPr="005509FF">
        <w:rPr>
          <w:sz w:val="28"/>
          <w:szCs w:val="28"/>
        </w:rPr>
        <w:t xml:space="preserve">Об организации работ по санитарной очистке территории </w:t>
      </w:r>
      <w:proofErr w:type="spellStart"/>
      <w:r w:rsidRPr="005509FF">
        <w:rPr>
          <w:sz w:val="28"/>
          <w:szCs w:val="28"/>
        </w:rPr>
        <w:t>Коп</w:t>
      </w:r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округа», которым предусмотрено разграничение территории городского округа, состав штаба </w:t>
      </w:r>
      <w:r w:rsidRPr="00EC67E8">
        <w:rPr>
          <w:sz w:val="28"/>
          <w:szCs w:val="28"/>
        </w:rPr>
        <w:t>по организации работ, координации действий и контролю за проведением работ по санитарной очистке закрепленных территорий и проведению субботника</w:t>
      </w:r>
      <w:r>
        <w:rPr>
          <w:sz w:val="28"/>
          <w:szCs w:val="28"/>
        </w:rPr>
        <w:t xml:space="preserve"> (совещания проводятся еженедельно).</w:t>
      </w:r>
    </w:p>
    <w:p w:rsidR="00587689" w:rsidRPr="002C5BA5" w:rsidRDefault="00587689" w:rsidP="00587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«Городская служба заказчика» после определения подрядной организации в апреле-мае текущего года будут выполняться работы по вывозу мусора в период проведения массовых субботников в 2018 году. Запланировано вывезти мусор со 188 объектов в объеме </w:t>
      </w:r>
      <w:smartTag w:uri="urn:schemas-microsoft-com:office:smarttags" w:element="metricconverter">
        <w:smartTagPr>
          <w:attr w:name="ProductID" w:val="1 930 м3"/>
        </w:smartTagPr>
        <w:r>
          <w:rPr>
            <w:sz w:val="28"/>
            <w:szCs w:val="28"/>
          </w:rPr>
          <w:t>1 930 м3</w:t>
        </w:r>
      </w:smartTag>
      <w:r>
        <w:rPr>
          <w:sz w:val="28"/>
          <w:szCs w:val="28"/>
        </w:rPr>
        <w:t>.</w:t>
      </w:r>
    </w:p>
    <w:p w:rsidR="00587689" w:rsidRDefault="00587689" w:rsidP="00587689">
      <w:pPr>
        <w:jc w:val="both"/>
        <w:rPr>
          <w:sz w:val="28"/>
          <w:szCs w:val="28"/>
        </w:rPr>
      </w:pPr>
    </w:p>
    <w:p w:rsidR="00587689" w:rsidRDefault="00587689" w:rsidP="00587689">
      <w:pPr>
        <w:jc w:val="both"/>
        <w:rPr>
          <w:sz w:val="28"/>
          <w:szCs w:val="28"/>
        </w:rPr>
      </w:pPr>
    </w:p>
    <w:p w:rsidR="00587689" w:rsidRDefault="00587689" w:rsidP="0058768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587689" w:rsidRPr="002C5BA5" w:rsidRDefault="00587689" w:rsidP="00587689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жилищно-коммунальным вопросам                                                    С.Е. Шаповалов</w:t>
      </w:r>
    </w:p>
    <w:p w:rsidR="00587689" w:rsidRDefault="00587689">
      <w:bookmarkStart w:id="0" w:name="_GoBack"/>
      <w:bookmarkEnd w:id="0"/>
    </w:p>
    <w:sectPr w:rsidR="00587689" w:rsidSect="00D66228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9"/>
    <w:rsid w:val="005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2DA9-AFF3-44D5-925D-2F7718EB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8768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689"/>
    <w:pPr>
      <w:widowControl w:val="0"/>
      <w:shd w:val="clear" w:color="auto" w:fill="FFFFFF"/>
      <w:spacing w:after="180" w:line="0" w:lineRule="atLeast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Body Text"/>
    <w:basedOn w:val="a"/>
    <w:link w:val="a5"/>
    <w:rsid w:val="00587689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587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rsid w:val="00587689"/>
    <w:rPr>
      <w:rFonts w:ascii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2018-04-10T02:37:00Z</dcterms:created>
  <dcterms:modified xsi:type="dcterms:W3CDTF">2018-04-10T02:39:00Z</dcterms:modified>
</cp:coreProperties>
</file>