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98" w:rsidRPr="006B0D10" w:rsidRDefault="00ED1B98" w:rsidP="006B0D1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F174EC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ED1B98" w:rsidRPr="006B0D10" w:rsidRDefault="00ED1B98" w:rsidP="006B0D1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B0D10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D1B98" w:rsidRPr="006B0D10" w:rsidRDefault="00ED1B98" w:rsidP="006B0D1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6B0D10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ED1B98" w:rsidRPr="006B0D10" w:rsidRDefault="00ED1B98" w:rsidP="006B0D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1B98" w:rsidRPr="006B0D10" w:rsidRDefault="00ED1B98" w:rsidP="006B0D1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6B0D10">
        <w:rPr>
          <w:rFonts w:ascii="Times New Roman" w:hAnsi="Times New Roman"/>
          <w:b/>
          <w:sz w:val="44"/>
          <w:szCs w:val="44"/>
          <w:lang w:eastAsia="ru-RU"/>
        </w:rPr>
        <w:t>РЕШЕНИЕ</w:t>
      </w:r>
    </w:p>
    <w:p w:rsidR="00ED1B98" w:rsidRPr="006B0D10" w:rsidRDefault="00ED1B98" w:rsidP="006B0D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25.06.2025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1381</w:t>
      </w:r>
    </w:p>
    <w:p w:rsidR="00ED1B98" w:rsidRPr="006B0D10" w:rsidRDefault="00ED1B98" w:rsidP="006B0D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0D10">
        <w:rPr>
          <w:rFonts w:ascii="Times New Roman" w:hAnsi="Times New Roman"/>
          <w:sz w:val="24"/>
          <w:szCs w:val="24"/>
          <w:lang w:eastAsia="ru-RU"/>
        </w:rPr>
        <w:t>от _______________№_____</w:t>
      </w:r>
    </w:p>
    <w:p w:rsidR="00ED1B98" w:rsidRDefault="00ED1B98" w:rsidP="00DD4A94">
      <w:pPr>
        <w:spacing w:after="0" w:line="240" w:lineRule="auto"/>
        <w:ind w:right="5529"/>
        <w:jc w:val="both"/>
        <w:rPr>
          <w:rFonts w:ascii="Times New Roman" w:hAnsi="Times New Roman"/>
          <w:sz w:val="28"/>
          <w:szCs w:val="28"/>
        </w:rPr>
      </w:pPr>
    </w:p>
    <w:p w:rsidR="00ED1B98" w:rsidRPr="005C430C" w:rsidRDefault="00ED1B98" w:rsidP="001A3C5F">
      <w:pPr>
        <w:spacing w:after="0" w:line="240" w:lineRule="auto"/>
        <w:ind w:right="49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5C430C">
        <w:rPr>
          <w:rFonts w:ascii="Times New Roman" w:hAnsi="Times New Roman"/>
          <w:sz w:val="28"/>
          <w:szCs w:val="28"/>
        </w:rPr>
        <w:t>ходе выполнения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30C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sz w:val="28"/>
        </w:rPr>
        <w:t>Копейского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в 2024</w:t>
      </w:r>
      <w:r w:rsidRPr="005C430C">
        <w:rPr>
          <w:rFonts w:ascii="Times New Roman" w:hAnsi="Times New Roman"/>
          <w:sz w:val="28"/>
          <w:szCs w:val="28"/>
        </w:rPr>
        <w:t xml:space="preserve"> году</w:t>
      </w:r>
    </w:p>
    <w:p w:rsidR="00ED1B98" w:rsidRDefault="00ED1B98" w:rsidP="00DD4A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B98" w:rsidRDefault="00ED1B98" w:rsidP="00DD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EAA">
        <w:rPr>
          <w:rFonts w:ascii="Times New Roman" w:hAnsi="Times New Roman"/>
          <w:sz w:val="28"/>
          <w:szCs w:val="28"/>
        </w:rPr>
        <w:t>Заслушав и обсудив информацию начальника управления ку</w:t>
      </w:r>
      <w:r>
        <w:rPr>
          <w:rFonts w:ascii="Times New Roman" w:hAnsi="Times New Roman"/>
          <w:sz w:val="28"/>
          <w:szCs w:val="28"/>
        </w:rPr>
        <w:t>льтуры администрации Коростелкиной М.А. о ходе выполнения в 2024</w:t>
      </w:r>
      <w:r w:rsidRPr="00FD7EAA">
        <w:rPr>
          <w:rFonts w:ascii="Times New Roman" w:hAnsi="Times New Roman"/>
          <w:sz w:val="28"/>
          <w:szCs w:val="28"/>
        </w:rPr>
        <w:t xml:space="preserve"> году муниципальной программы «</w:t>
      </w:r>
      <w:r w:rsidRPr="00FD7EAA">
        <w:rPr>
          <w:rFonts w:ascii="Times New Roman" w:hAnsi="Times New Roman"/>
          <w:bCs/>
          <w:kern w:val="36"/>
          <w:sz w:val="28"/>
          <w:szCs w:val="28"/>
        </w:rPr>
        <w:t>Развитие культуры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FD7EAA">
        <w:rPr>
          <w:rFonts w:ascii="Times New Roman" w:hAnsi="Times New Roman"/>
          <w:sz w:val="28"/>
        </w:rPr>
        <w:t>Копейского городского округа»</w:t>
      </w:r>
      <w:r>
        <w:rPr>
          <w:rFonts w:ascii="Times New Roman" w:hAnsi="Times New Roman"/>
          <w:sz w:val="28"/>
          <w:szCs w:val="28"/>
        </w:rPr>
        <w:t>, утвержденной постановлением</w:t>
      </w:r>
      <w:r w:rsidRPr="00FD7EAA">
        <w:rPr>
          <w:rFonts w:ascii="Times New Roman" w:hAnsi="Times New Roman"/>
          <w:sz w:val="28"/>
          <w:szCs w:val="28"/>
        </w:rPr>
        <w:t xml:space="preserve"> администрации Копейского городского </w:t>
      </w:r>
      <w:r>
        <w:rPr>
          <w:rFonts w:ascii="Times New Roman" w:hAnsi="Times New Roman"/>
          <w:sz w:val="28"/>
          <w:szCs w:val="28"/>
        </w:rPr>
        <w:t xml:space="preserve">округа Челябинской </w:t>
      </w:r>
      <w:r w:rsidRPr="002F6842">
        <w:rPr>
          <w:rFonts w:ascii="Times New Roman" w:hAnsi="Times New Roman"/>
          <w:sz w:val="28"/>
          <w:szCs w:val="28"/>
        </w:rPr>
        <w:t xml:space="preserve">области от 19.10.2022 № 2729-п </w:t>
      </w:r>
      <w:r w:rsidRPr="002F6842">
        <w:rPr>
          <w:rFonts w:ascii="Times New Roman" w:hAnsi="Times New Roman"/>
          <w:sz w:val="28"/>
          <w:szCs w:val="28"/>
          <w:lang w:eastAsia="ru-RU"/>
        </w:rPr>
        <w:t xml:space="preserve">«Об утверждении муниципальной программы «Развитие культуры </w:t>
      </w:r>
      <w:r>
        <w:rPr>
          <w:rFonts w:ascii="Times New Roman" w:hAnsi="Times New Roman"/>
          <w:sz w:val="28"/>
          <w:szCs w:val="28"/>
          <w:lang w:eastAsia="ru-RU"/>
        </w:rPr>
        <w:t>Копейского городского округа»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ED1B98" w:rsidRPr="002F6842" w:rsidRDefault="00ED1B98" w:rsidP="0033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</w:t>
      </w:r>
      <w:r w:rsidRPr="00FD7EAA">
        <w:rPr>
          <w:rFonts w:ascii="Times New Roman" w:hAnsi="Times New Roman"/>
          <w:sz w:val="28"/>
          <w:szCs w:val="28"/>
        </w:rPr>
        <w:t xml:space="preserve"> городского округа Челябинской области</w:t>
      </w:r>
    </w:p>
    <w:p w:rsidR="00ED1B98" w:rsidRDefault="00ED1B98" w:rsidP="00DD4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ED1B98" w:rsidRPr="00B77B87" w:rsidRDefault="00ED1B98" w:rsidP="00DD4A9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77B87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формацию о ходе выполнения в 2024</w:t>
      </w:r>
      <w:r w:rsidRPr="00B77B87">
        <w:rPr>
          <w:rFonts w:ascii="Times New Roman" w:hAnsi="Times New Roman"/>
          <w:sz w:val="28"/>
          <w:szCs w:val="28"/>
        </w:rPr>
        <w:t xml:space="preserve"> году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«Развитие культуры </w:t>
      </w:r>
      <w:r>
        <w:rPr>
          <w:rFonts w:ascii="Times New Roman" w:hAnsi="Times New Roman"/>
          <w:sz w:val="28"/>
        </w:rPr>
        <w:t>Копейского городского округа»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Копейского городского округа Челябинской области </w:t>
      </w:r>
      <w:r w:rsidRPr="005C430C">
        <w:rPr>
          <w:rFonts w:ascii="Times New Roman" w:hAnsi="Times New Roman"/>
          <w:sz w:val="28"/>
          <w:szCs w:val="28"/>
        </w:rPr>
        <w:t>от</w:t>
      </w:r>
      <w:r w:rsidRPr="002F68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19.10.2022 № 2729-п (прилагается)</w:t>
      </w:r>
      <w:r w:rsidRPr="00B77B87">
        <w:rPr>
          <w:rFonts w:ascii="Times New Roman" w:hAnsi="Times New Roman"/>
          <w:sz w:val="28"/>
          <w:szCs w:val="28"/>
        </w:rPr>
        <w:t>, принять к сведению.</w:t>
      </w:r>
    </w:p>
    <w:p w:rsidR="00ED1B98" w:rsidRPr="009D5711" w:rsidRDefault="00ED1B98" w:rsidP="00DD4A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Pr="00B77B87">
        <w:rPr>
          <w:rFonts w:ascii="Times New Roman" w:hAnsi="Times New Roman"/>
          <w:sz w:val="28"/>
          <w:szCs w:val="28"/>
          <w:lang w:eastAsia="ru-RU"/>
        </w:rPr>
        <w:t>Ответственным испол</w:t>
      </w:r>
      <w:r>
        <w:rPr>
          <w:rFonts w:ascii="Times New Roman" w:hAnsi="Times New Roman"/>
          <w:sz w:val="28"/>
          <w:szCs w:val="28"/>
          <w:lang w:eastAsia="ru-RU"/>
        </w:rPr>
        <w:t>нителям продолжить работу в 2025</w:t>
      </w:r>
      <w:r w:rsidRPr="00B77B87">
        <w:rPr>
          <w:rFonts w:ascii="Times New Roman" w:hAnsi="Times New Roman"/>
          <w:sz w:val="28"/>
          <w:szCs w:val="28"/>
          <w:lang w:eastAsia="ru-RU"/>
        </w:rPr>
        <w:t xml:space="preserve"> году по реализации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«Развитие культуры </w:t>
      </w:r>
      <w:r>
        <w:rPr>
          <w:rFonts w:ascii="Times New Roman" w:hAnsi="Times New Roman"/>
          <w:sz w:val="28"/>
        </w:rPr>
        <w:t>Копейского городского округа»</w:t>
      </w:r>
      <w:r>
        <w:rPr>
          <w:rFonts w:ascii="Times New Roman" w:hAnsi="Times New Roman"/>
          <w:sz w:val="28"/>
          <w:szCs w:val="28"/>
        </w:rPr>
        <w:t>, утвержденной распоряжением администрации Копейского городского округа от 05.11.2024 № 885-р «Об утверждении муниципальной программы «Развитие культуры Копейского городского округа»</w:t>
      </w:r>
      <w:r w:rsidRPr="009D5711">
        <w:rPr>
          <w:rFonts w:ascii="Times New Roman" w:hAnsi="Times New Roman"/>
          <w:sz w:val="28"/>
          <w:szCs w:val="28"/>
        </w:rPr>
        <w:t>.</w:t>
      </w:r>
    </w:p>
    <w:p w:rsidR="00ED1B98" w:rsidRPr="005C430C" w:rsidRDefault="00ED1B98" w:rsidP="00DD4A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D1B98" w:rsidRPr="005C430C" w:rsidRDefault="00ED1B98" w:rsidP="00DD4A9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B98" w:rsidRPr="005C430C" w:rsidRDefault="00ED1B98" w:rsidP="00DD4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30C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</w:t>
      </w:r>
    </w:p>
    <w:p w:rsidR="00ED1B98" w:rsidRDefault="00ED1B98" w:rsidP="00DD4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Е.К.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Гиске</w:t>
      </w:r>
    </w:p>
    <w:p w:rsidR="00ED1B98" w:rsidRDefault="00ED1B98" w:rsidP="00DD4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B98" w:rsidRDefault="00ED1B98" w:rsidP="00DD4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B98" w:rsidRDefault="00ED1B98" w:rsidP="00DD4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B98" w:rsidRDefault="00ED1B98" w:rsidP="00DD4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B98" w:rsidRDefault="00ED1B98" w:rsidP="00004ED5">
      <w:pPr>
        <w:spacing w:after="0" w:line="240" w:lineRule="auto"/>
        <w:ind w:firstLine="567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D1B98" w:rsidRDefault="00ED1B98" w:rsidP="00004ED5">
      <w:pPr>
        <w:spacing w:after="0" w:line="240" w:lineRule="auto"/>
        <w:ind w:firstLine="567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D1B98" w:rsidRPr="00004ED5" w:rsidRDefault="00ED1B98" w:rsidP="001A3C5F">
      <w:pPr>
        <w:spacing w:after="0" w:line="240" w:lineRule="auto"/>
        <w:ind w:firstLine="504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04ED5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ED1B98" w:rsidRPr="00004ED5" w:rsidRDefault="00ED1B98" w:rsidP="001A3C5F">
      <w:pPr>
        <w:spacing w:after="0" w:line="240" w:lineRule="auto"/>
        <w:ind w:firstLine="504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04ED5">
        <w:rPr>
          <w:rFonts w:ascii="Times New Roman" w:hAnsi="Times New Roman"/>
          <w:sz w:val="28"/>
          <w:szCs w:val="28"/>
          <w:lang w:eastAsia="ru-RU"/>
        </w:rPr>
        <w:t>к Решению Собрания депутатов</w:t>
      </w:r>
    </w:p>
    <w:p w:rsidR="00ED1B98" w:rsidRPr="00004ED5" w:rsidRDefault="00ED1B98" w:rsidP="001A3C5F">
      <w:pPr>
        <w:spacing w:after="0" w:line="240" w:lineRule="auto"/>
        <w:ind w:firstLine="504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04ED5">
        <w:rPr>
          <w:rFonts w:ascii="Times New Roman" w:hAnsi="Times New Roman"/>
          <w:sz w:val="28"/>
          <w:szCs w:val="28"/>
          <w:lang w:eastAsia="ru-RU"/>
        </w:rPr>
        <w:t>Копейского городского округа</w:t>
      </w:r>
    </w:p>
    <w:p w:rsidR="00ED1B98" w:rsidRPr="00004ED5" w:rsidRDefault="00ED1B98" w:rsidP="001A3C5F">
      <w:pPr>
        <w:spacing w:after="0" w:line="240" w:lineRule="auto"/>
        <w:ind w:firstLine="504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04ED5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ED1B98" w:rsidRPr="00004ED5" w:rsidRDefault="00ED1B98" w:rsidP="001A3C5F">
      <w:pPr>
        <w:spacing w:after="0" w:line="240" w:lineRule="auto"/>
        <w:ind w:firstLine="504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04ED5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25.06.2025</w:t>
      </w:r>
      <w:r w:rsidRPr="00004ED5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1381</w:t>
      </w:r>
    </w:p>
    <w:p w:rsidR="00ED1B98" w:rsidRPr="00004ED5" w:rsidRDefault="00ED1B98" w:rsidP="006B0D1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D1B98" w:rsidRPr="00004ED5" w:rsidRDefault="00ED1B98" w:rsidP="00004ED5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D1B98" w:rsidRPr="00004ED5" w:rsidRDefault="00ED1B98" w:rsidP="00004ED5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D1B98" w:rsidRPr="00004ED5" w:rsidRDefault="00ED1B98" w:rsidP="00004ED5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Информация</w:t>
      </w:r>
    </w:p>
    <w:p w:rsidR="00ED1B98" w:rsidRPr="00004ED5" w:rsidRDefault="00ED1B98" w:rsidP="00004ED5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о выполнении муниципальной программы «Развитие культуры</w:t>
      </w:r>
    </w:p>
    <w:p w:rsidR="00ED1B98" w:rsidRPr="00004ED5" w:rsidRDefault="00ED1B98" w:rsidP="00004ED5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Копейского городского округа » в 2024 году</w:t>
      </w:r>
    </w:p>
    <w:p w:rsidR="00ED1B98" w:rsidRPr="00004ED5" w:rsidRDefault="00ED1B98" w:rsidP="00004E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D1B98" w:rsidRPr="00004ED5" w:rsidRDefault="00ED1B98" w:rsidP="00004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Муниципальная программа «Развитие культуры Копейского городского округа» на 2024 год утверждена постановлением администрации от 19.10.2022           № 2729-п «Об утверждении муниципальной программы «Развитие культуры Копейского городского округа».</w:t>
      </w:r>
    </w:p>
    <w:p w:rsidR="00ED1B98" w:rsidRPr="00004ED5" w:rsidRDefault="00ED1B98" w:rsidP="00004E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В период 2024 года в программу вносились изменения: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4"/>
        <w:gridCol w:w="3420"/>
        <w:gridCol w:w="4743"/>
      </w:tblGrid>
      <w:tr w:rsidR="00ED1B98" w:rsidRPr="00756F28" w:rsidTr="00756F28">
        <w:tc>
          <w:tcPr>
            <w:tcW w:w="675" w:type="dxa"/>
            <w:vAlign w:val="center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686" w:type="dxa"/>
            <w:vAlign w:val="center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нормативного правового акта (дата и номер)</w:t>
            </w:r>
          </w:p>
        </w:tc>
        <w:tc>
          <w:tcPr>
            <w:tcW w:w="5494" w:type="dxa"/>
            <w:vAlign w:val="center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Суть изменений (краткое изложение)</w:t>
            </w:r>
          </w:p>
        </w:tc>
      </w:tr>
      <w:tr w:rsidR="00ED1B98" w:rsidRPr="00756F28" w:rsidTr="00756F28">
        <w:tc>
          <w:tcPr>
            <w:tcW w:w="675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6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Постановление администрации от 24.01.2024 № 153-п «О внесении  изменений в постановление администрации Копейского городского округа от 19.10.2022 № 2729-п»</w:t>
            </w:r>
          </w:p>
        </w:tc>
        <w:tc>
          <w:tcPr>
            <w:tcW w:w="5494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Программа приведена в соответствие с решением Собрания депутатов Копейского городского города округа Челябинской области 20.12.2023 года № 971-МО</w:t>
            </w:r>
          </w:p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«О бюджете Копейского городского округа на 2024 год и на плановый период 2025 и 2026 годов»</w:t>
            </w:r>
          </w:p>
        </w:tc>
      </w:tr>
      <w:tr w:rsidR="00ED1B98" w:rsidRPr="00756F28" w:rsidTr="00756F28">
        <w:tc>
          <w:tcPr>
            <w:tcW w:w="675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6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Постановление администрации от 08.04.2024 № 1182-п «О внесении  изменений в постановление администрации Копейского городского округа от 19.10.2022 № 2729-п»</w:t>
            </w:r>
          </w:p>
        </w:tc>
        <w:tc>
          <w:tcPr>
            <w:tcW w:w="5494" w:type="dxa"/>
          </w:tcPr>
          <w:p w:rsidR="00ED1B98" w:rsidRPr="00756F28" w:rsidRDefault="00ED1B98" w:rsidP="00756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Изменения внесены в связи:</w:t>
            </w:r>
          </w:p>
          <w:p w:rsidR="00ED1B98" w:rsidRPr="00756F28" w:rsidRDefault="00ED1B98" w:rsidP="00756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- с выделением дополнительного финансирования на выплату заработной платы в сумме 3 995 200,00 рублей;</w:t>
            </w:r>
          </w:p>
          <w:p w:rsidR="00ED1B98" w:rsidRPr="00756F28" w:rsidRDefault="00ED1B98" w:rsidP="00756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выделением дополнительного финансирования </w:t>
            </w:r>
            <w:r w:rsidRPr="00756F2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 разработку проектно-сметной документации по объекту «Капитальный ремонт внутренних помещений нежилого здания - путь рельсовый узкоколейный»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 в сумме 600 000,00 рублей;</w:t>
            </w:r>
          </w:p>
          <w:p w:rsidR="00ED1B98" w:rsidRPr="00756F28" w:rsidRDefault="00ED1B98" w:rsidP="00756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- с текущими изменениями между подпрограммами по финансированию мероприятий</w:t>
            </w:r>
          </w:p>
        </w:tc>
      </w:tr>
      <w:tr w:rsidR="00ED1B98" w:rsidRPr="00756F28" w:rsidTr="00756F28">
        <w:tc>
          <w:tcPr>
            <w:tcW w:w="675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Постановление администрации от 12.07.2024 № 2012-п «О внесении  изменений в постановление администрации Копейского городского округа от 19.10.2022 № 2729-п»</w:t>
            </w:r>
          </w:p>
        </w:tc>
        <w:tc>
          <w:tcPr>
            <w:tcW w:w="5494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Изменения внесены в связи:</w:t>
            </w:r>
          </w:p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- с выделением дополнительного финансирования на проведение общегородских мероприятий в сумме 450 000,00 рублей;</w:t>
            </w:r>
          </w:p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выделением дополнительного финансирования </w:t>
            </w:r>
            <w:r w:rsidRPr="00756F2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 выплату заработной платы работникам муниципальных учреждений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 в сумме 1 129 000,00 рублей;</w:t>
            </w:r>
          </w:p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 выделением дополнительного финансирования </w:t>
            </w:r>
            <w:r w:rsidRPr="00756F2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осуществление энергосбережения и повышение энергетической эффективности, оплату услуг строительного контроля, обеспечение безопасных условий жизнедеятельно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сти, субсидии на выполнение муниципального задания в сумме 16 713 443,16 рублей;</w:t>
            </w:r>
          </w:p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- с текущими изменениями между подпрограммами по финансированию мероприятий</w:t>
            </w:r>
          </w:p>
        </w:tc>
      </w:tr>
      <w:tr w:rsidR="00ED1B98" w:rsidRPr="00756F28" w:rsidTr="00756F28">
        <w:tc>
          <w:tcPr>
            <w:tcW w:w="675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Постановление администрации от 08.10.2024 № 3091-п «О внесении изменений в постановление администрации Копейского городского округа от 19.10.2022 № 2729-п»</w:t>
            </w:r>
          </w:p>
        </w:tc>
        <w:tc>
          <w:tcPr>
            <w:tcW w:w="5494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Изменения внесены в связи;</w:t>
            </w:r>
          </w:p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- с перераспределением средств с управления социальной защиты населения на управление культуры на выпол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нение публич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ных обя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за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тельств перед физиче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скими лицами, подле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жащими испол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нению в денеж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ной форме - осуще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ствление мероприятий социаль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ной поддержки граждан, рабо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тающих и про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живаю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щих в сельских насе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ленных пунктах и рабо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чих по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селках (посел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ках го</w:t>
            </w: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родского типа) Челябинской области в сумме 12 145,00 рублей;</w:t>
            </w:r>
          </w:p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- с перераспределением средств с управления культуры на управление физической культуры, спорта и туризма на проведение общегородских мероприятий в сумме 800 000,00 рублей;</w:t>
            </w:r>
          </w:p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- с текущими изменениями между подпрограммами по финансированию мероприятий</w:t>
            </w:r>
          </w:p>
        </w:tc>
      </w:tr>
      <w:tr w:rsidR="00ED1B98" w:rsidRPr="00756F28" w:rsidTr="00756F28">
        <w:tc>
          <w:tcPr>
            <w:tcW w:w="675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6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Постановление администрации от 28.12.2024 № 2729-п «О внесении  изменений в постановление администрации Копейского городского округа от 19.10.2022 № 2729-п»</w:t>
            </w:r>
          </w:p>
        </w:tc>
        <w:tc>
          <w:tcPr>
            <w:tcW w:w="5494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Изменения внесены в связи:</w:t>
            </w:r>
          </w:p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- с выделением средств на выполнение работ по устройству новогоднего ледового городка у ДК Бажова, ДК Лермонтова, ДК Калачево, ДК Ильича в сумме 1 000 000 рублей;</w:t>
            </w:r>
          </w:p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 выделением дополнительных средств на выплату заработной платы работникам учреждений культуры и педагогическим работникам, работникам МЦ «Централизованная бухгалтерия по обслуживанию учреждений культуры и дополнительного образования» в сумме </w:t>
            </w:r>
          </w:p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13 847 430,00 рублей;</w:t>
            </w:r>
          </w:p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- с выделением средств на проведение праздничного мероприятия, посвященного встрече Нового года в сумме 591 853,00 рублей;</w:t>
            </w:r>
          </w:p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- текущими изменениями между подпрограммами по финансированию мероприятий</w:t>
            </w:r>
          </w:p>
        </w:tc>
      </w:tr>
      <w:tr w:rsidR="00ED1B98" w:rsidRPr="00756F28" w:rsidTr="00756F28">
        <w:tc>
          <w:tcPr>
            <w:tcW w:w="675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6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Постановление администрации от 05.02.2025 № 3443-п «О внесении  изменений в постановление администрации Копейского городского округа от 19.10.2022 № 2729-п»</w:t>
            </w:r>
          </w:p>
        </w:tc>
        <w:tc>
          <w:tcPr>
            <w:tcW w:w="5494" w:type="dxa"/>
          </w:tcPr>
          <w:p w:rsidR="00ED1B98" w:rsidRPr="00756F28" w:rsidRDefault="00ED1B98" w:rsidP="00756F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6F28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Изменения внесены в связи с тем, что неиспользованные средства муниципальных учреждений, выделенные из средств местного бюджета на софинансировние муниципальной программы «Реализация инициативных проектов в Копейском городском округе», в сумме 6 365,84 рублей, перераспределены на программу</w:t>
            </w:r>
          </w:p>
        </w:tc>
      </w:tr>
    </w:tbl>
    <w:p w:rsidR="00ED1B98" w:rsidRPr="00004ED5" w:rsidRDefault="00ED1B98" w:rsidP="00004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B98" w:rsidRPr="00004ED5" w:rsidRDefault="00ED1B98" w:rsidP="00004E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Основные цели муниципальной программы определены в соответствии  со Стратегией государственной культурной политики на период до 2030 года, утвержденной распоряжением Правительства Российской Федерации от 11.09.2024  № 2501-р:</w:t>
      </w:r>
    </w:p>
    <w:p w:rsidR="00ED1B98" w:rsidRPr="00004ED5" w:rsidRDefault="00ED1B98" w:rsidP="00004E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- создание условий для обслуживания библиотечными формами работы населения округа, обеспечение равного доступа населения к информационным ресурсам;</w:t>
      </w:r>
    </w:p>
    <w:p w:rsidR="00ED1B98" w:rsidRPr="00004ED5" w:rsidRDefault="00ED1B98" w:rsidP="00004E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- создание условий для сохранения нематериального культурного наследия народов, населяющих округ. Организация досуга населения. Предоставление равных возможностей для творческой самореализации личности;</w:t>
      </w:r>
    </w:p>
    <w:p w:rsidR="00ED1B98" w:rsidRPr="00004ED5" w:rsidRDefault="00ED1B98" w:rsidP="00004E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- сохранение и эффективное использование исторического и культурного наследия округа. Повышение доступности и качества музейного продукта для населения;</w:t>
      </w:r>
    </w:p>
    <w:p w:rsidR="00ED1B98" w:rsidRPr="00004ED5" w:rsidRDefault="00ED1B98" w:rsidP="00004E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- сохранение национальной школы подготовки творческих кадров, обеспечение социальной доступности дополнительного образования детей, модернизация деятельности учреждений дополнительного образования  и образовательных технологий.</w:t>
      </w:r>
    </w:p>
    <w:p w:rsidR="00ED1B98" w:rsidRPr="00004ED5" w:rsidRDefault="00ED1B98" w:rsidP="00004E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Для реализации данных целей необходимо решить следующие задачи:</w:t>
      </w:r>
    </w:p>
    <w:p w:rsidR="00ED1B98" w:rsidRPr="00004ED5" w:rsidRDefault="00ED1B98" w:rsidP="00004ED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- совершенствование библиотечного обслуживания населения округа в информационной, культурной и образовательной сферах. Формирование у населения устойчивого интереса к чтению;</w:t>
      </w:r>
    </w:p>
    <w:p w:rsidR="00ED1B98" w:rsidRPr="00004ED5" w:rsidRDefault="00ED1B98" w:rsidP="00004ED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- проведение мероприятий, направленных на организацию досуга населения. Развитие творческих коллективов художественной самодеятельности;</w:t>
      </w:r>
    </w:p>
    <w:p w:rsidR="00ED1B98" w:rsidRPr="00004ED5" w:rsidRDefault="00ED1B98" w:rsidP="00004ED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- обеспечение безопасности и сохранности музейных фондов. Обеспечение музейного обслуживания населения округа;</w:t>
      </w:r>
    </w:p>
    <w:p w:rsidR="00ED1B98" w:rsidRPr="00004ED5" w:rsidRDefault="00ED1B98" w:rsidP="00004ED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- обеспечение развития дополнительного образования детей.</w:t>
      </w:r>
    </w:p>
    <w:p w:rsidR="00ED1B98" w:rsidRPr="00004ED5" w:rsidRDefault="00ED1B98" w:rsidP="00004ED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Программа состоит из следующих подпрограмм, которые охватывают все отрасли культуры городского округа:</w:t>
      </w:r>
    </w:p>
    <w:p w:rsidR="00ED1B98" w:rsidRPr="00004ED5" w:rsidRDefault="00ED1B98" w:rsidP="00004E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- «Библиотечное обслуживание. Создание единого информационного пространства»;</w:t>
      </w:r>
    </w:p>
    <w:p w:rsidR="00ED1B98" w:rsidRPr="00004ED5" w:rsidRDefault="00ED1B98" w:rsidP="00004ED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- «Развитие народного художественного творчества»;</w:t>
      </w:r>
    </w:p>
    <w:p w:rsidR="00ED1B98" w:rsidRPr="00004ED5" w:rsidRDefault="00ED1B98" w:rsidP="00004ED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- «Музейное обслуживание населения»;</w:t>
      </w:r>
    </w:p>
    <w:p w:rsidR="00ED1B98" w:rsidRPr="00004ED5" w:rsidRDefault="00ED1B98" w:rsidP="00004ED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- «Дополнительное образование. Поддержка одаренных учащихся»;</w:t>
      </w:r>
    </w:p>
    <w:p w:rsidR="00ED1B98" w:rsidRPr="00004ED5" w:rsidRDefault="00ED1B98" w:rsidP="00004ED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- «Обеспечение деятельности учреждений».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 xml:space="preserve">Общая сумма финансирования программы в 2024 году составила 432 592,50 тысяч рублей, исполнено 432 501,54 тысяч рублей (99,9%). 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Средства в сумме 71 818,34 тыс. рублей (целевые на иные цели) распределены  по подпрограммам в общем объеме муниципальной программы «Развитие культуры Копейского городского округа»: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- «Библиотечное обслуживание. Создание единого информационного пространства» – 39 958,59 тыс. рублей (55,6%);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- «Развитие народного художественного творчества» – 27 666,62 тыс. рублей (38,5%);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- «Музейное обслуживание населения» – 1 847,5 тыс. рублей (2,6%);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 xml:space="preserve">- «Дополнительное образование. Поддержка одаренных учащихся» – </w:t>
      </w:r>
    </w:p>
    <w:p w:rsidR="00ED1B98" w:rsidRPr="00004ED5" w:rsidRDefault="00ED1B98" w:rsidP="00004E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2 345,63 тыс. рублей (3,3%).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Приоритетными направлениями были выбраны: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- проведение городских массовых мероприятий;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- проведение ремонтов;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- создание безопасных условий в учреждениях;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- участие в национальных и региональных проектах.</w:t>
      </w:r>
    </w:p>
    <w:p w:rsidR="00ED1B98" w:rsidRPr="00004ED5" w:rsidRDefault="00ED1B98" w:rsidP="00004E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 xml:space="preserve">Выделенные средства израсходованы: </w:t>
      </w:r>
    </w:p>
    <w:p w:rsidR="00ED1B98" w:rsidRPr="00004ED5" w:rsidRDefault="00ED1B98" w:rsidP="00004E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229"/>
      </w:tblGrid>
      <w:tr w:rsidR="00ED1B98" w:rsidRPr="00756F28" w:rsidTr="00B11561">
        <w:tc>
          <w:tcPr>
            <w:tcW w:w="2518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7229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</w:tr>
      <w:tr w:rsidR="00ED1B98" w:rsidRPr="00756F28" w:rsidTr="00B11561">
        <w:tc>
          <w:tcPr>
            <w:tcW w:w="2518" w:type="dxa"/>
          </w:tcPr>
          <w:p w:rsidR="00ED1B98" w:rsidRPr="00004ED5" w:rsidRDefault="00ED1B98" w:rsidP="0000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Библиотечное обслуживание. Создание единого информационного пространства</w:t>
            </w:r>
          </w:p>
          <w:p w:rsidR="00ED1B98" w:rsidRPr="00004ED5" w:rsidRDefault="00ED1B98" w:rsidP="0000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Приобретение литературы  (1 005,3 тысячи рублей) – </w:t>
            </w:r>
          </w:p>
          <w:p w:rsidR="00ED1B98" w:rsidRPr="00004ED5" w:rsidRDefault="00ED1B98" w:rsidP="00004ED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2 303 экземпляров.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массовых мероприятий (90,0 тысяч рублей).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неделя детской книги, Общероссийский день библиотек, Библионочь в Копейске, «Копейск читающий» фестиваль чтения.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Ремонтные работы, составление ПСД (4 856,11 тысяч рублей):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ремонт тамбура Массовой библиотеки для взрослых № 2;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ремонт читального зала Библиотеки семейного чтения № 12;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ремонт ЦГДБ;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ремонт Библиотеки семейного чтения № 11: замена светильников, устройство потолков;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разработка ПСД: на ремонт кровли и фасада Библиотеки семейного чтения № 4 и проведение госэкспертизы, на ремонт ЦГДБ  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противопожарных мероприятий (118,94 тысяч рублей):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ремонт АПС и пожарной сигнализации Библиотеки семейного чтения № 3.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безопасных условий (397,2 тысяч рублей): установлено видеонаблюдение в семи библиотеках и тревожной кнопки в восьми библиотеках.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Укрепление материально-технической базы (870,4 тысяч рублей): приобретение моноблоков, принтера и мебели для ЦГДБ.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Приобретение помещения для ЦГДБ по адресу: проспект Коммунистический, 18 (32 358,8 тысяч рублей).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Выплата за областной конкурс «Лучший библиотекарь» - 25,0 тысяч рублей.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технической документации для ЦГДБ (25,84 тысяч рублей): технический паспорт и технический план нового учреждения.</w:t>
            </w:r>
          </w:p>
        </w:tc>
      </w:tr>
      <w:tr w:rsidR="00ED1B98" w:rsidRPr="00756F28" w:rsidTr="00B11561">
        <w:tc>
          <w:tcPr>
            <w:tcW w:w="2518" w:type="dxa"/>
          </w:tcPr>
          <w:p w:rsidR="00ED1B98" w:rsidRPr="00004ED5" w:rsidRDefault="00ED1B98" w:rsidP="0000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народного художественного творчества</w:t>
            </w:r>
          </w:p>
        </w:tc>
        <w:tc>
          <w:tcPr>
            <w:tcW w:w="7229" w:type="dxa"/>
          </w:tcPr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массовых мероприятий (8 725,25 тысяч рублей). Всего в ДК в 2024 году проведено 1494, количество посещений 199 889 человек: 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городской праздник, посвященный Дню защитника Отечества;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проведены Народные гуляния, посвященные празднованию Масленицы;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Городской торжественный митинг, посвященный 78-й годовщине Победы в Великой Отечественной войне;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Международный женский день;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День России;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День семьи;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День города;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День пожилого человека;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День народного единства;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День матери;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 Открытие ледового городка;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 Новогодняя ночь.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Кроме традиционных праздников проведено: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 открытие и закрытие турнира по боксу памяти дважды Героя Советского Союза С.В. Хохрякова;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 День защиты детей в поселках;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 День медицинского работника;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 открытие новой скейт-площадки в п. Старокамышиский;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- открытие детской спортивно-игровой площадки в 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с. Синеглазово;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 рождественская елка Губернатора Челябинской области;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 инаугурация Главы Копейского городского округа.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Митинги: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у памятника «Воинам Отечества» в сквере около МОУ «СОШ № 6» проведен митинг памяти, посвященный копейчанам, исполнившим свой служебный долг за пределами Отечества;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городской торжественный митинг, посвященный 79-й годовщине Победы в Великой Отечественной войне;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 памяти погибших шахтеров и горноспасателей: </w:t>
            </w:r>
            <w:r w:rsidRPr="00004ED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мероприятие проведено 7 октября в сквере памяти погибших горняков и горноспасателей;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- </w:t>
            </w: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памяти жертв политических репрессий проведен 30 октября </w:t>
            </w:r>
            <w:r w:rsidRPr="00004ED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 сквере на перекрестке проспекта Победы и улицы Хохрякова.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Конкурсы и фестивали (397, 4 тысячи рублей): всего 8 городских конкурсов и фестивалей: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городской конкурс-фестиваль патриотического творчества «Красная гвоздика»;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городской конкурс театрального творчества «Серебряный софит;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городской фестиваль детского творчества «Созвездие талантов», на котором чествовали и награждали 100 лучших участников детских коллективов художественной самодеятельности домов культуры;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Смотр-конкурс коллективов художественной самодеятельности «Грани творчества»;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конкурс декоративно-прикладного творчества «Зазимки» и «Чудо аппликация»;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конкурс декоративного творчества «Сказка на ладошке»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конкурс солдатской песни «Поднебесье»;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«Лучший культурный проект года».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профессиональных праздников (144,0 тысячи рублей): День работника культуры и День клубного работника (проведены «Веселые старты» в ФОК).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конкурсах и фестивалях различного уровня (144,3 тысячи рублей): коллективы четырех ДК участвовали в конкурсах и фестивалях различного уровня: ДК Кирова, 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ДК Маяковского, ДК Бажова, ДК Петрякова. Всего приняли участие в 90 конкурсах областного, регионального, всероссийского и международного уровня, 162 человека - лауреаты 1, 2, 3 степени.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Ремонты, оплата строй контроля и составление ПСД (6 582,56 тысяч рублей):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ремонт ограждения и часть водопроводной сети ДК Кирова;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ремонт помещения № 21 ДК Угольщиков;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ремонт зрительного зала, сцена и оплата строй контроля инициативного проекта ДК Петрякова;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 ремонт фойе и оплата строй контроля инициативного проекта ДК 30 лет ВЛКСМ; 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ремонт танцевального класса ДК Маяковского;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ремонт крыльца ДК Лермонтова;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ремонт части кровли ДК Ильича;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подготовка системы водоотведения для подключения к центральному коллектору ДК Вахрушева;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составление ПСД на ремонт кровли ДК Кирова и капитальный ремонт ДК Ильича.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Противопожарные мероприятия (2 349,2 тысячи рублей): 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огнезащитная обработка чердачных помещений, деревянных конструкций кровли, занавеса сцены, сцены: ДК Угольщиков, ДК Маяковского, ДК Лермонтова, ДК с. Калачево, ДК 30 лет ВЛКСМ, ДК РМЗ, ДК Ильича;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разработка ПСД на АПС и оповещения о пожаре ДК Маяковского;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монтаж ограждений лестницы эвакуационных путей ДК 30 лет ВЛКСМ;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ремонт противопожарного водопровода 1 и 2 этажей ДК 30 лет ВЛКСМ;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подготовка подвального помещения для установки насосной станции для противопожарного водопровода ДК 30 лет ВЛКСМ;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 разработка ПСД на капитальный ремонт АПС и проведение госэкспертизы ДК пос. РМЗ. 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Осуществление энергосбережения и повышение энергетической эффективности (1 840,14 тысяч рублей):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разработка программы энергосбережения ДК Маяковского, ДК Лермонтова ДК с. Калачево;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замена водосчетчика в ДК с. Калачево;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поверка приборов учета тепла ДК Угольщиков, ДК 30 лет ВЛКСМ.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безопасных условий (5 243,22 тысячи рублей):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монтаж системы видеонаблюдения и контроля управления доступом в ДК 30 лет ВЛКСМ, ДК Кирова, ДК Угольщиков, ДК Ильича, ДК пос. РМЗ, ДК Бажова, ДК Маяковского, ДК с. Калачево, ДК Лермонтова;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установка системы контроля доступом и монтаж наружного освещения ДК Бажова;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монтаж металлодетектора досмотрового в ДК пос. Заозерный и ДК с. Синеглазово.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Укрепление материально-технической базы (1 230,52 тысячи рублей):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приобретения: 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ДК Бажова, ДК Петрякова, ДК Ильича, ДК Маяковского – звуковой аппаратуры; 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ДК Кирова – бензиновый генератор; механизмы верхней механики сцены;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ДК Маяковского, ДК Лермонтова, ДК с. Калачево, ДК            с. Синеглазово, ДК пос. Заозерный - компьютерное оборудование; 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ДК Ильича – диван;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ДК Бажова – шатер;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ДК Петрякова – вывеска объемная.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Оформлена территория ДК Бажова, ДК Ильича, ДК Калачево, ДК Лермонтова новогодними ледовыми скульптурами (1 000,0 тысяча рублей).</w:t>
            </w:r>
          </w:p>
        </w:tc>
      </w:tr>
      <w:tr w:rsidR="00ED1B98" w:rsidRPr="00756F28" w:rsidTr="00B11561">
        <w:tc>
          <w:tcPr>
            <w:tcW w:w="2518" w:type="dxa"/>
          </w:tcPr>
          <w:p w:rsidR="00ED1B98" w:rsidRPr="00004ED5" w:rsidRDefault="00ED1B98" w:rsidP="0000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Музейное дело</w:t>
            </w:r>
          </w:p>
        </w:tc>
        <w:tc>
          <w:tcPr>
            <w:tcW w:w="7229" w:type="dxa"/>
          </w:tcPr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Реализация музейно-педагогической программы «Я Копейчанин!» (30,0 тысяч рублей): городские конкурсы «Семейные реликвии», Мы этой памяти верны», «Чистый город».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профессиональных праздников (39,7 тысяч рублей: проведение областной конференции «Тренды музейных коммуникаций».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городских мероприятий и праздников, конференций (873,87 тысяч рублей):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День защиты детей;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музейная гостиная «С любовью к женщине»;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митинг памяти жертв ликвидации последствий авараии на Чернобыльской АЭС;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вручение паспортов юным копейчанам;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прием Главы ветеранов шахтеров;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прием Главы Почетных граждан города;</w:t>
            </w:r>
          </w:p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встреча Главы с матерями военнослужащих, погибших в ходе СВО;</w:t>
            </w:r>
          </w:p>
          <w:p w:rsidR="00ED1B98" w:rsidRPr="00004ED5" w:rsidRDefault="00ED1B98" w:rsidP="0000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прием Главы ветеранов культуры;</w:t>
            </w:r>
          </w:p>
          <w:p w:rsidR="00ED1B98" w:rsidRPr="00004ED5" w:rsidRDefault="00ED1B98" w:rsidP="0000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«Счастливая планета детства», посвященная Дню города.ж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ПСД, дизайн-проекта, прохождение госэкспертизы (294,12 тысячи рублей): прохождение государственной экспертизы проекта «Путь рельсовый узкоколейный».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Осуществление энергосбережения и повышение энергетической эффективности (7,9 тысяч рублей): проведение технического состояния «Путь рельсовый узкоколейный».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безопасных условий (135,0 тысяч рублей): монтаж металлодетектора досмотрового арочного.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Укрепление материально-технической базы (466,91 тысяча рублей): приобретение собрания картин, бюста А.М. Темника.</w:t>
            </w:r>
          </w:p>
        </w:tc>
      </w:tr>
      <w:tr w:rsidR="00ED1B98" w:rsidRPr="00756F28" w:rsidTr="00B11561">
        <w:tc>
          <w:tcPr>
            <w:tcW w:w="2518" w:type="dxa"/>
          </w:tcPr>
          <w:p w:rsidR="00ED1B98" w:rsidRPr="00004ED5" w:rsidRDefault="00ED1B98" w:rsidP="00004E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Дополнительное образование. Поддержка одаренных детей</w:t>
            </w:r>
          </w:p>
        </w:tc>
        <w:tc>
          <w:tcPr>
            <w:tcW w:w="7229" w:type="dxa"/>
          </w:tcPr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Составление ПСД (35,0 тысяч рублей): реконструкция узла тепла МУ ДО ДМШ № 1 КГО.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противопожарных мероприятий (196,0 тысяч рублей): огнезащитная обработка чердака во всех трех школах.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Осуществление энергосбережения и повышение энергетической эффективности (584,87 тысяч рублей): установка узла учета тепла и поверка узла учета тепла МУ ДО ДМШ № 1 КГО.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безопасных условий (802,74 тысячи рублей): монтаж видеонаблюдения, наружного освещения МУ ДО ДМШ № 1 КГО, системы оповещения антитеррор МУ ДО «ДШИ № 1» КГО, система видонаблюдения (добавили видеокамер) МУ ДО «ДШИ № 2» КГО.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Укрепление материально-технической базы (319,74 тысячи рублей): приобретение сценических костюмов МУ ДО «ДШИ № 1» КГО, приобретение двери и мебели МУ ДО ДМШ № 1 КГО.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профессиональных праздников, конференции преподавателей школ ДО (85,28 тысяч рублей): 4 сентября в МУ ДО ДМШ № 1 состоялась ежегодная конференция преподавателей школ дополнительного образования, День учителя прошел в МУ ДО ДМШ № 1 КГО.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конкурсов, фестивалей (233,0 тысячи рублей):</w:t>
            </w:r>
          </w:p>
          <w:p w:rsidR="00ED1B98" w:rsidRPr="00004ED5" w:rsidRDefault="00ED1B98" w:rsidP="00004ED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 открытый городской конкурс эстрадного пения «Лиловый шар»;</w:t>
            </w:r>
          </w:p>
          <w:p w:rsidR="00ED1B98" w:rsidRPr="00004ED5" w:rsidRDefault="00ED1B98" w:rsidP="00004ED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конкурс исполнения народной песни «Родная песенка»;</w:t>
            </w:r>
          </w:p>
          <w:p w:rsidR="00ED1B98" w:rsidRPr="00004ED5" w:rsidRDefault="00ED1B98" w:rsidP="00004ED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фестиваль исполнительского мастерства учащихся школ дополнительного образования «Парад талантов»;</w:t>
            </w:r>
          </w:p>
          <w:p w:rsidR="00ED1B98" w:rsidRPr="00004ED5" w:rsidRDefault="00ED1B98" w:rsidP="00004ED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конкурс-фестиваль национальных культур «Мы люди разных культур»;</w:t>
            </w:r>
          </w:p>
          <w:p w:rsidR="00ED1B98" w:rsidRPr="00004ED5" w:rsidRDefault="00ED1B98" w:rsidP="00004ED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- торжественное мероприятие, посвященное 15-летию реализации проекта МУ ДО «ДШИ № 1» КГО «Созвучие культур» «Национальный калейдоскоп».</w:t>
            </w:r>
          </w:p>
          <w:p w:rsidR="00ED1B98" w:rsidRPr="00004ED5" w:rsidRDefault="00ED1B98" w:rsidP="00004ED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учащихся школ дополнительного образования в конкурсах и фестивалях различного уровня (89,0 тысяч рублей): в 2024 году 927 учащихся школ дополнительного образования приняли участие в конкурсах-фестивалях различного уровня, 725 человек стали лауреатами. </w:t>
            </w:r>
          </w:p>
        </w:tc>
      </w:tr>
    </w:tbl>
    <w:p w:rsidR="00ED1B98" w:rsidRPr="00004ED5" w:rsidRDefault="00ED1B98" w:rsidP="00004ED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D1B98" w:rsidRPr="00004ED5" w:rsidRDefault="00ED1B98" w:rsidP="00004ED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Эффективность программы оценивается по выполнению целевых индикаторов.</w:t>
      </w:r>
    </w:p>
    <w:p w:rsidR="00ED1B98" w:rsidRPr="00004ED5" w:rsidRDefault="00ED1B98" w:rsidP="00004ED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За 2024 год основные показатели работы учреждений культуры:</w:t>
      </w:r>
    </w:p>
    <w:p w:rsidR="00ED1B98" w:rsidRPr="00004ED5" w:rsidRDefault="00ED1B98" w:rsidP="00004ED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41"/>
        <w:gridCol w:w="1771"/>
        <w:gridCol w:w="1675"/>
      </w:tblGrid>
      <w:tr w:rsidR="00ED1B98" w:rsidRPr="00756F28" w:rsidTr="00B11561">
        <w:tc>
          <w:tcPr>
            <w:tcW w:w="6016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828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1727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2024 г.</w:t>
            </w:r>
          </w:p>
        </w:tc>
      </w:tr>
      <w:tr w:rsidR="00ED1B98" w:rsidRPr="00756F28" w:rsidTr="00B11561">
        <w:tc>
          <w:tcPr>
            <w:tcW w:w="6016" w:type="dxa"/>
          </w:tcPr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Охват населения библиотечным обслуживанием к числу жителей (%)</w:t>
            </w:r>
          </w:p>
        </w:tc>
        <w:tc>
          <w:tcPr>
            <w:tcW w:w="1828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37,1</w:t>
            </w:r>
          </w:p>
        </w:tc>
        <w:tc>
          <w:tcPr>
            <w:tcW w:w="1727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37,3</w:t>
            </w:r>
          </w:p>
        </w:tc>
      </w:tr>
      <w:tr w:rsidR="00ED1B98" w:rsidRPr="00756F28" w:rsidTr="00B11561">
        <w:tc>
          <w:tcPr>
            <w:tcW w:w="6016" w:type="dxa"/>
          </w:tcPr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Охват населения клубными формированиями, участников к числу жителей (%)</w:t>
            </w:r>
          </w:p>
        </w:tc>
        <w:tc>
          <w:tcPr>
            <w:tcW w:w="1828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2,6</w:t>
            </w:r>
          </w:p>
        </w:tc>
        <w:tc>
          <w:tcPr>
            <w:tcW w:w="1727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2,6</w:t>
            </w:r>
          </w:p>
        </w:tc>
      </w:tr>
      <w:tr w:rsidR="00ED1B98" w:rsidRPr="00756F28" w:rsidTr="00B11561">
        <w:tc>
          <w:tcPr>
            <w:tcW w:w="6016" w:type="dxa"/>
          </w:tcPr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Охват населения музейным обслуживанием к числу жителей (%)</w:t>
            </w:r>
          </w:p>
        </w:tc>
        <w:tc>
          <w:tcPr>
            <w:tcW w:w="1828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20,1</w:t>
            </w:r>
          </w:p>
        </w:tc>
        <w:tc>
          <w:tcPr>
            <w:tcW w:w="1727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23,8</w:t>
            </w:r>
          </w:p>
        </w:tc>
      </w:tr>
      <w:tr w:rsidR="00ED1B98" w:rsidRPr="00756F28" w:rsidTr="00B11561">
        <w:tc>
          <w:tcPr>
            <w:tcW w:w="6016" w:type="dxa"/>
          </w:tcPr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Доля учащихся муниципальных учреждений дополнительного образования детей в сфере культуры (ДШИ, ДМШ, ДХШ) от числа учащихся общеобразовательных школ  с 5 до 18 лет (%)</w:t>
            </w:r>
          </w:p>
        </w:tc>
        <w:tc>
          <w:tcPr>
            <w:tcW w:w="1828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4,1</w:t>
            </w:r>
          </w:p>
        </w:tc>
        <w:tc>
          <w:tcPr>
            <w:tcW w:w="1727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4,1</w:t>
            </w:r>
          </w:p>
        </w:tc>
      </w:tr>
      <w:tr w:rsidR="00ED1B98" w:rsidRPr="00756F28" w:rsidTr="00B11561">
        <w:tc>
          <w:tcPr>
            <w:tcW w:w="6016" w:type="dxa"/>
          </w:tcPr>
          <w:p w:rsidR="00ED1B98" w:rsidRPr="00004ED5" w:rsidRDefault="00ED1B98" w:rsidP="00004E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библиотек, подключенных к сети Интернет, в общем количестве библиотек (%)</w:t>
            </w:r>
          </w:p>
        </w:tc>
        <w:tc>
          <w:tcPr>
            <w:tcW w:w="1828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27" w:type="dxa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Основная доля расходов бюджета направлялась на фонд оплаты труда работников учреждений культуры и дополнительного образования. Просроченная задолженность по оплате труда на 01.01.2025 года по учреждениям отсутствует.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В 2024 году средства для выполнения Указов Президента Российской Федерации по достижению индикативных показателей средней заработной платы за 2024 год выделены в полном объеме.</w:t>
      </w:r>
    </w:p>
    <w:p w:rsidR="00ED1B98" w:rsidRPr="00004ED5" w:rsidRDefault="00ED1B98" w:rsidP="00004ED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Анализ средней заработной платы работников учреждений культуры</w:t>
      </w:r>
    </w:p>
    <w:p w:rsidR="00ED1B98" w:rsidRPr="00004ED5" w:rsidRDefault="00ED1B98" w:rsidP="00004ED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762" w:type="dxa"/>
        <w:tblInd w:w="93" w:type="dxa"/>
        <w:tblLayout w:type="fixed"/>
        <w:tblLook w:val="0000"/>
      </w:tblPr>
      <w:tblGrid>
        <w:gridCol w:w="2283"/>
        <w:gridCol w:w="1560"/>
        <w:gridCol w:w="1984"/>
        <w:gridCol w:w="2126"/>
        <w:gridCol w:w="1809"/>
      </w:tblGrid>
      <w:tr w:rsidR="00ED1B98" w:rsidRPr="00756F28" w:rsidTr="00B11561">
        <w:trPr>
          <w:trHeight w:val="4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Среднемесячный доход от трудовой деятельности по Челябинской области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Плановый % достиже-ния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Плановая средняя з/плата работников учреждений культуры  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Фактическая средняя з/плата работников учреждений культуры (рублей)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Фактический% достижения</w:t>
            </w:r>
          </w:p>
        </w:tc>
      </w:tr>
      <w:tr w:rsidR="00ED1B98" w:rsidRPr="00756F28" w:rsidTr="00B11561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53 315,20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50 7902,76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51 555,84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96,7</w:t>
            </w:r>
          </w:p>
        </w:tc>
      </w:tr>
      <w:tr w:rsidR="00ED1B98" w:rsidRPr="00756F28" w:rsidTr="00B11561">
        <w:trPr>
          <w:trHeight w:val="255"/>
        </w:trPr>
        <w:tc>
          <w:tcPr>
            <w:tcW w:w="9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Анализ средней заработной платы педагогических работников учреждений дополнительного образования</w:t>
            </w:r>
          </w:p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1B98" w:rsidRPr="00756F28" w:rsidTr="00B11561">
        <w:trPr>
          <w:trHeight w:val="17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Заработная плата учителей общеобразова-тельных учреждений            г. Копейска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Плановый % достиже-ния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Плановая средняя з/плата педагоги-ческих работников 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Фактическая средняя заработная плата педагогических работников (рублей)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Фактический % достижения</w:t>
            </w:r>
          </w:p>
        </w:tc>
      </w:tr>
      <w:tr w:rsidR="00ED1B98" w:rsidRPr="00756F28" w:rsidTr="00B11561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58 801,8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58 801,8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61 903,20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B98" w:rsidRPr="00004ED5" w:rsidRDefault="00ED1B98" w:rsidP="00004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04ED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105,3</w:t>
            </w:r>
          </w:p>
        </w:tc>
      </w:tr>
    </w:tbl>
    <w:p w:rsidR="00ED1B98" w:rsidRPr="00004ED5" w:rsidRDefault="00ED1B98" w:rsidP="00004E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</w:p>
    <w:p w:rsidR="00ED1B98" w:rsidRPr="00004ED5" w:rsidRDefault="00ED1B98" w:rsidP="00004E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 w:rsidRPr="00004ED5">
        <w:rPr>
          <w:rFonts w:ascii="Times New Roman" w:hAnsi="Times New Roman"/>
          <w:sz w:val="26"/>
          <w:szCs w:val="26"/>
        </w:rPr>
        <w:t>В соответствии с Бюджетным Кодексом РФ, Федеральным законом № 131-ФЗ «Об общих принципах организации местного самоуправления в Российской Федерации», Уставом Копейского городского округа  распоряжением администрации Копейского городского округа от 05.11.2024 № 885-р «Об утверждении муниципальной программы «Развитие культуры Копейского городского округа».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Финансирование программы в 2025 году составляет 494 121,21 тысяча рублей, в том числе: федеральный бюджет – 14 689,36 тысяч рублей; областной бюджет – 214 924,88 тысяч рублей, местный бюджет – 264 506,97 тысяч рублей.</w:t>
      </w:r>
    </w:p>
    <w:p w:rsidR="00ED1B98" w:rsidRPr="00004ED5" w:rsidRDefault="00ED1B98" w:rsidP="00004E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>Кроме основных традиционных мероприятий, направленных на развитие учреждений культуры и дополнительного образования, программные мероприятия включают весь выделенный на культуру бюджет.</w:t>
      </w:r>
    </w:p>
    <w:p w:rsidR="00ED1B98" w:rsidRPr="00004ED5" w:rsidRDefault="00ED1B98" w:rsidP="00004E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ab/>
        <w:t>Программой обозначены проблемные вопросы, которые можно решить только за счет запланированных мероприятий Программы:</w:t>
      </w:r>
    </w:p>
    <w:p w:rsidR="00ED1B98" w:rsidRPr="00004ED5" w:rsidRDefault="00ED1B98" w:rsidP="00004ED5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</w:rPr>
        <w:t>1. Привлечение молодых квалифицированных кадров;</w:t>
      </w:r>
    </w:p>
    <w:p w:rsidR="00ED1B98" w:rsidRPr="00004ED5" w:rsidRDefault="00ED1B98" w:rsidP="00004ED5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</w:rPr>
        <w:t>2. Улучшение материально-технической базы учреждений;</w:t>
      </w:r>
    </w:p>
    <w:p w:rsidR="00ED1B98" w:rsidRPr="00004ED5" w:rsidRDefault="00ED1B98" w:rsidP="00004ED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</w:rPr>
        <w:t>3. Обеспечение равных возможностей пользования услугами учреждений культуры всех категорий граждан;</w:t>
      </w:r>
    </w:p>
    <w:p w:rsidR="00ED1B98" w:rsidRPr="00004ED5" w:rsidRDefault="00ED1B98" w:rsidP="00004ED5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</w:rPr>
        <w:t>4. Создание безопасных условий в учреждениях культуры.</w:t>
      </w:r>
    </w:p>
    <w:p w:rsidR="00ED1B98" w:rsidRPr="00004ED5" w:rsidRDefault="00ED1B98" w:rsidP="00004ED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B98" w:rsidRPr="00004ED5" w:rsidRDefault="00ED1B98" w:rsidP="00004ED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B98" w:rsidRPr="00004ED5" w:rsidRDefault="00ED1B98" w:rsidP="00004E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 xml:space="preserve">Начальник управления культуры </w:t>
      </w:r>
    </w:p>
    <w:p w:rsidR="00ED1B98" w:rsidRPr="00004ED5" w:rsidRDefault="00ED1B98" w:rsidP="00004ED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04ED5">
        <w:rPr>
          <w:rFonts w:ascii="Times New Roman" w:hAnsi="Times New Roman"/>
          <w:sz w:val="26"/>
          <w:szCs w:val="26"/>
          <w:lang w:eastAsia="ru-RU"/>
        </w:rPr>
        <w:t xml:space="preserve">администрации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Pr="00004ED5">
        <w:rPr>
          <w:rFonts w:ascii="Times New Roman" w:hAnsi="Times New Roman"/>
          <w:sz w:val="26"/>
          <w:szCs w:val="26"/>
          <w:lang w:eastAsia="ru-RU"/>
        </w:rPr>
        <w:t xml:space="preserve"> М.А. Коростелкина</w:t>
      </w:r>
    </w:p>
    <w:p w:rsidR="00ED1B98" w:rsidRPr="00004ED5" w:rsidRDefault="00ED1B98" w:rsidP="00004ED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D1B98" w:rsidRPr="00004ED5" w:rsidRDefault="00ED1B98" w:rsidP="00004ED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D1B98" w:rsidRPr="00004ED5" w:rsidRDefault="00ED1B98" w:rsidP="00004ED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D1B98" w:rsidRPr="00004ED5" w:rsidRDefault="00ED1B98" w:rsidP="00004ED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B98" w:rsidRPr="00004ED5" w:rsidRDefault="00ED1B98" w:rsidP="00004E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1B98" w:rsidRPr="00004ED5" w:rsidRDefault="00ED1B98" w:rsidP="00004E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1B98" w:rsidRPr="00004ED5" w:rsidRDefault="00ED1B98" w:rsidP="00004E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1B98" w:rsidRPr="00004ED5" w:rsidRDefault="00ED1B98" w:rsidP="00004E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1B98" w:rsidRPr="00267BB9" w:rsidRDefault="00ED1B98" w:rsidP="00DD4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B98" w:rsidRDefault="00ED1B98" w:rsidP="00DD4A94"/>
    <w:p w:rsidR="00ED1B98" w:rsidRDefault="00ED1B98"/>
    <w:sectPr w:rsidR="00ED1B98" w:rsidSect="001A3C5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A94"/>
    <w:rsid w:val="00004ED5"/>
    <w:rsid w:val="000361E0"/>
    <w:rsid w:val="000E4F6D"/>
    <w:rsid w:val="001A3C5F"/>
    <w:rsid w:val="00267BB9"/>
    <w:rsid w:val="002F6842"/>
    <w:rsid w:val="003020BF"/>
    <w:rsid w:val="003375E9"/>
    <w:rsid w:val="00485564"/>
    <w:rsid w:val="004A61B2"/>
    <w:rsid w:val="005C430C"/>
    <w:rsid w:val="00604629"/>
    <w:rsid w:val="006B0D10"/>
    <w:rsid w:val="00756F28"/>
    <w:rsid w:val="009D5711"/>
    <w:rsid w:val="00B11561"/>
    <w:rsid w:val="00B414B9"/>
    <w:rsid w:val="00B77B87"/>
    <w:rsid w:val="00CB5B4C"/>
    <w:rsid w:val="00D046B3"/>
    <w:rsid w:val="00D72583"/>
    <w:rsid w:val="00D926CA"/>
    <w:rsid w:val="00DA13C0"/>
    <w:rsid w:val="00DD4A94"/>
    <w:rsid w:val="00DE46F2"/>
    <w:rsid w:val="00ED1B98"/>
    <w:rsid w:val="00F05F6A"/>
    <w:rsid w:val="00F174EC"/>
    <w:rsid w:val="00FD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4A94"/>
    <w:pPr>
      <w:ind w:left="720"/>
      <w:contextualSpacing/>
    </w:pPr>
  </w:style>
  <w:style w:type="table" w:styleId="TableGrid">
    <w:name w:val="Table Grid"/>
    <w:basedOn w:val="TableNormal"/>
    <w:uiPriority w:val="99"/>
    <w:rsid w:val="00004E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B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0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3243</Words>
  <Characters>18486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dcterms:created xsi:type="dcterms:W3CDTF">2025-06-25T04:04:00Z</dcterms:created>
  <dcterms:modified xsi:type="dcterms:W3CDTF">2025-06-25T04:04:00Z</dcterms:modified>
</cp:coreProperties>
</file>