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CB" w:rsidRPr="0047741F" w:rsidRDefault="007C51CB" w:rsidP="0047741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B47F7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7C51CB" w:rsidRPr="0047741F" w:rsidRDefault="007C51CB" w:rsidP="0047741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7741F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C51CB" w:rsidRPr="0047741F" w:rsidRDefault="007C51CB" w:rsidP="0047741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47741F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C51CB" w:rsidRPr="0047741F" w:rsidRDefault="007C51CB" w:rsidP="00477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1CB" w:rsidRPr="0047741F" w:rsidRDefault="007C51CB" w:rsidP="0047741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7741F">
        <w:rPr>
          <w:rFonts w:ascii="Times New Roman" w:hAnsi="Times New Roman"/>
          <w:b/>
          <w:sz w:val="44"/>
          <w:szCs w:val="44"/>
        </w:rPr>
        <w:t>РЕШЕНИЕ</w:t>
      </w:r>
    </w:p>
    <w:p w:rsidR="007C51CB" w:rsidRPr="0047741F" w:rsidRDefault="007C51CB" w:rsidP="004774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741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26.03.2025</w:t>
      </w:r>
      <w:r>
        <w:rPr>
          <w:rFonts w:ascii="Times New Roman" w:hAnsi="Times New Roman"/>
          <w:sz w:val="28"/>
          <w:szCs w:val="28"/>
        </w:rPr>
        <w:tab/>
        <w:t xml:space="preserve">   1321</w:t>
      </w:r>
    </w:p>
    <w:p w:rsidR="007C51CB" w:rsidRPr="0047741F" w:rsidRDefault="007C51CB" w:rsidP="00477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41F">
        <w:rPr>
          <w:rFonts w:ascii="Times New Roman" w:hAnsi="Times New Roman"/>
          <w:sz w:val="24"/>
          <w:szCs w:val="24"/>
        </w:rPr>
        <w:t>от _______________№_____</w:t>
      </w:r>
    </w:p>
    <w:p w:rsidR="007C51CB" w:rsidRDefault="007C51CB" w:rsidP="001149B6">
      <w:pPr>
        <w:spacing w:after="0" w:line="240" w:lineRule="auto"/>
      </w:pPr>
    </w:p>
    <w:p w:rsidR="007C51CB" w:rsidRDefault="007C51CB" w:rsidP="00332306">
      <w:pPr>
        <w:spacing w:after="0" w:line="240" w:lineRule="auto"/>
        <w:ind w:right="5678"/>
        <w:jc w:val="both"/>
        <w:rPr>
          <w:rFonts w:ascii="Times New Roman" w:hAnsi="Times New Roman"/>
          <w:sz w:val="28"/>
          <w:szCs w:val="28"/>
        </w:rPr>
      </w:pPr>
      <w:r w:rsidRPr="001149B6">
        <w:rPr>
          <w:rFonts w:ascii="Times New Roman" w:hAnsi="Times New Roman"/>
          <w:sz w:val="28"/>
          <w:szCs w:val="28"/>
        </w:rPr>
        <w:t>О ходе выполнения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«Обеспечение общественного порядка и противодействие преступности в Копейском городском округе» в 2024 году</w:t>
      </w:r>
    </w:p>
    <w:p w:rsidR="007C51CB" w:rsidRDefault="007C51CB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1CB" w:rsidRDefault="007C51CB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1CB" w:rsidRDefault="007C51CB" w:rsidP="006E189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2024 год, утвержденной постановлением администрации Копейского городского округа от 18.10.2022  № 2714-п «Об утверждении </w:t>
      </w:r>
      <w:r w:rsidRPr="00E32FA9">
        <w:rPr>
          <w:rFonts w:ascii="Times New Roman" w:hAnsi="Times New Roman"/>
          <w:sz w:val="27"/>
          <w:szCs w:val="27"/>
          <w:lang w:eastAsia="ru-RU"/>
        </w:rPr>
        <w:t>муниципальной программы «Обеспечение общественного порядка и противодействие преступности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E32FA9">
        <w:rPr>
          <w:rFonts w:ascii="Times New Roman" w:hAnsi="Times New Roman"/>
          <w:sz w:val="27"/>
          <w:szCs w:val="27"/>
          <w:lang w:eastAsia="ru-RU"/>
        </w:rPr>
        <w:t>в Копейском городском округе»</w:t>
      </w:r>
      <w:r>
        <w:rPr>
          <w:rFonts w:ascii="Times New Roman" w:hAnsi="Times New Roman"/>
          <w:sz w:val="28"/>
          <w:szCs w:val="28"/>
        </w:rPr>
        <w:t xml:space="preserve">» (в редакции от 03.04.2024 № 833-п), </w:t>
      </w:r>
    </w:p>
    <w:p w:rsidR="007C51CB" w:rsidRPr="006E189F" w:rsidRDefault="007C51CB" w:rsidP="006E189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7C51CB" w:rsidRDefault="007C51CB" w:rsidP="006E1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7C51CB" w:rsidRDefault="007C51CB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2024 год принять к сведению (прилагается).</w:t>
      </w:r>
    </w:p>
    <w:p w:rsidR="007C51CB" w:rsidRDefault="007C51CB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bookmarkStart w:id="0" w:name="_GoBack"/>
      <w:bookmarkEnd w:id="0"/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                                                                                 Е.К. Гиске</w:t>
      </w: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144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1CB" w:rsidRDefault="007C51CB" w:rsidP="0047741F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C51CB" w:rsidRDefault="007C51CB" w:rsidP="0047741F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C51CB" w:rsidRDefault="007C51CB" w:rsidP="00332306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C51CB" w:rsidRPr="005B2C0E" w:rsidRDefault="007C51CB" w:rsidP="00332306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ПРИЛОЖЕНИЕ</w:t>
      </w:r>
    </w:p>
    <w:p w:rsidR="007C51CB" w:rsidRPr="005B2C0E" w:rsidRDefault="007C51CB" w:rsidP="00332306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 xml:space="preserve">к решению Собрания депутатов </w:t>
      </w:r>
    </w:p>
    <w:p w:rsidR="007C51CB" w:rsidRPr="005B2C0E" w:rsidRDefault="007C51CB" w:rsidP="00332306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Копейского городского округа</w:t>
      </w:r>
    </w:p>
    <w:p w:rsidR="007C51CB" w:rsidRPr="005B2C0E" w:rsidRDefault="007C51CB" w:rsidP="00332306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Челябинской области</w:t>
      </w:r>
    </w:p>
    <w:p w:rsidR="007C51CB" w:rsidRPr="005B2C0E" w:rsidRDefault="007C51CB" w:rsidP="00332306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 xml:space="preserve">от  </w:t>
      </w:r>
      <w:r>
        <w:rPr>
          <w:rFonts w:ascii="Times New Roman" w:hAnsi="Times New Roman"/>
          <w:sz w:val="27"/>
          <w:szCs w:val="27"/>
          <w:lang w:eastAsia="ru-RU"/>
        </w:rPr>
        <w:t>26.03.2025</w:t>
      </w:r>
      <w:r w:rsidRPr="005B2C0E">
        <w:rPr>
          <w:rFonts w:ascii="Times New Roman" w:hAnsi="Times New Roman"/>
          <w:sz w:val="27"/>
          <w:szCs w:val="27"/>
          <w:lang w:eastAsia="ru-RU"/>
        </w:rPr>
        <w:t xml:space="preserve"> № </w:t>
      </w:r>
      <w:r>
        <w:rPr>
          <w:rFonts w:ascii="Times New Roman" w:hAnsi="Times New Roman"/>
          <w:sz w:val="27"/>
          <w:szCs w:val="27"/>
          <w:lang w:eastAsia="ru-RU"/>
        </w:rPr>
        <w:t>1321</w:t>
      </w:r>
    </w:p>
    <w:p w:rsidR="007C51CB" w:rsidRPr="00D2525A" w:rsidRDefault="007C51CB" w:rsidP="0047741F">
      <w:pPr>
        <w:tabs>
          <w:tab w:val="left" w:pos="54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51CB" w:rsidRPr="005B2C0E" w:rsidRDefault="007C51CB" w:rsidP="00365904">
      <w:pPr>
        <w:tabs>
          <w:tab w:val="left" w:pos="5415"/>
        </w:tabs>
        <w:spacing w:after="0" w:line="310" w:lineRule="exact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 xml:space="preserve">Информация о ходе выполнения </w:t>
      </w:r>
    </w:p>
    <w:p w:rsidR="007C51CB" w:rsidRPr="005B2C0E" w:rsidRDefault="007C51CB" w:rsidP="00365904">
      <w:pPr>
        <w:tabs>
          <w:tab w:val="left" w:pos="5415"/>
        </w:tabs>
        <w:spacing w:after="0" w:line="310" w:lineRule="exact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 xml:space="preserve">муниципальной программы «Обеспечение </w:t>
      </w:r>
    </w:p>
    <w:p w:rsidR="007C51CB" w:rsidRPr="005B2C0E" w:rsidRDefault="007C51CB" w:rsidP="00365904">
      <w:pPr>
        <w:tabs>
          <w:tab w:val="left" w:pos="5415"/>
        </w:tabs>
        <w:spacing w:after="0" w:line="310" w:lineRule="exact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общественного порядка и противодействие преступности</w:t>
      </w:r>
    </w:p>
    <w:p w:rsidR="007C51CB" w:rsidRPr="005B2C0E" w:rsidRDefault="007C51CB" w:rsidP="00365904">
      <w:pPr>
        <w:widowControl w:val="0"/>
        <w:tabs>
          <w:tab w:val="num" w:pos="0"/>
        </w:tabs>
        <w:spacing w:after="0" w:line="310" w:lineRule="exact"/>
        <w:ind w:firstLine="709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в Копейском городском округе» в 202</w:t>
      </w:r>
      <w:r>
        <w:rPr>
          <w:rFonts w:ascii="Times New Roman" w:hAnsi="Times New Roman"/>
          <w:sz w:val="27"/>
          <w:szCs w:val="27"/>
          <w:lang w:eastAsia="ru-RU"/>
        </w:rPr>
        <w:t>4</w:t>
      </w:r>
      <w:r w:rsidRPr="005B2C0E">
        <w:rPr>
          <w:rFonts w:ascii="Times New Roman" w:hAnsi="Times New Roman"/>
          <w:sz w:val="27"/>
          <w:szCs w:val="27"/>
          <w:lang w:eastAsia="ru-RU"/>
        </w:rPr>
        <w:t xml:space="preserve"> году</w:t>
      </w:r>
    </w:p>
    <w:p w:rsidR="007C51CB" w:rsidRDefault="007C51CB" w:rsidP="00365904">
      <w:pPr>
        <w:tabs>
          <w:tab w:val="left" w:pos="720"/>
          <w:tab w:val="left" w:pos="5228"/>
        </w:tabs>
        <w:spacing w:after="0" w:line="310" w:lineRule="exact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C51CB" w:rsidRPr="005B2C0E" w:rsidRDefault="007C51CB" w:rsidP="00365904">
      <w:pPr>
        <w:tabs>
          <w:tab w:val="left" w:pos="720"/>
          <w:tab w:val="left" w:pos="5228"/>
        </w:tabs>
        <w:spacing w:after="0" w:line="310" w:lineRule="exact"/>
        <w:jc w:val="both"/>
        <w:rPr>
          <w:rFonts w:ascii="Times New Roman" w:hAnsi="Times New Roman"/>
          <w:color w:val="000000"/>
          <w:sz w:val="27"/>
          <w:szCs w:val="27"/>
        </w:rPr>
      </w:pPr>
      <w:r w:rsidRPr="005B2C0E">
        <w:rPr>
          <w:rFonts w:ascii="Times New Roman" w:hAnsi="Times New Roman"/>
          <w:color w:val="000000"/>
          <w:sz w:val="27"/>
          <w:szCs w:val="27"/>
        </w:rPr>
        <w:tab/>
        <w:t>Муниципальная программа «Обеспечение общественного порядка и противодействие преступности в Копейском городском округе» на период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 w:rsidRPr="005B2C0E">
        <w:rPr>
          <w:rFonts w:ascii="Times New Roman" w:hAnsi="Times New Roman"/>
          <w:color w:val="000000"/>
          <w:sz w:val="27"/>
          <w:szCs w:val="27"/>
        </w:rPr>
        <w:t xml:space="preserve"> 2023-2026 годы </w:t>
      </w:r>
      <w:r>
        <w:rPr>
          <w:rFonts w:ascii="Times New Roman" w:hAnsi="Times New Roman"/>
          <w:color w:val="000000"/>
          <w:sz w:val="27"/>
          <w:szCs w:val="27"/>
        </w:rPr>
        <w:t>была</w:t>
      </w:r>
      <w:r w:rsidRPr="005B2C0E">
        <w:rPr>
          <w:rFonts w:ascii="Times New Roman" w:hAnsi="Times New Roman"/>
          <w:color w:val="000000"/>
          <w:sz w:val="27"/>
          <w:szCs w:val="27"/>
        </w:rPr>
        <w:t xml:space="preserve"> утверждена в новой редакции постановлением администрации Копейского городского округа Челябинской области от 17.01.2025 № 85-п «О внесении изменений в постановление администрации Копейского городского округа от 18.10.2022 № 2714-п». </w:t>
      </w:r>
    </w:p>
    <w:p w:rsidR="007C51CB" w:rsidRPr="005B2C0E" w:rsidRDefault="007C51CB" w:rsidP="00365904">
      <w:pPr>
        <w:tabs>
          <w:tab w:val="left" w:pos="720"/>
          <w:tab w:val="left" w:pos="5228"/>
        </w:tabs>
        <w:spacing w:after="0" w:line="310" w:lineRule="exact"/>
        <w:jc w:val="both"/>
        <w:rPr>
          <w:rFonts w:ascii="Times New Roman" w:hAnsi="Times New Roman"/>
          <w:color w:val="000000"/>
          <w:sz w:val="27"/>
          <w:szCs w:val="27"/>
        </w:rPr>
      </w:pPr>
      <w:r w:rsidRPr="005B2C0E">
        <w:rPr>
          <w:rFonts w:ascii="Times New Roman" w:hAnsi="Times New Roman"/>
          <w:color w:val="000000"/>
          <w:sz w:val="27"/>
          <w:szCs w:val="27"/>
        </w:rPr>
        <w:tab/>
        <w:t>Общее финансирование Программы в 2024 году составило                       23 476,63 тыс. руб.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B2C0E">
        <w:rPr>
          <w:rFonts w:ascii="Times New Roman" w:hAnsi="Times New Roman"/>
          <w:color w:val="000000"/>
          <w:sz w:val="27"/>
          <w:szCs w:val="27"/>
        </w:rPr>
        <w:t>Фактическое исполнение 100</w:t>
      </w:r>
      <w:r>
        <w:rPr>
          <w:rFonts w:ascii="Times New Roman" w:hAnsi="Times New Roman"/>
          <w:color w:val="000000"/>
          <w:sz w:val="27"/>
          <w:szCs w:val="27"/>
        </w:rPr>
        <w:t>%</w:t>
      </w:r>
      <w:r w:rsidRPr="005B2C0E">
        <w:rPr>
          <w:rFonts w:ascii="Times New Roman" w:hAnsi="Times New Roman"/>
          <w:color w:val="000000"/>
          <w:sz w:val="27"/>
          <w:szCs w:val="27"/>
        </w:rPr>
        <w:t>.</w:t>
      </w:r>
    </w:p>
    <w:p w:rsidR="007C51CB" w:rsidRPr="005B2C0E" w:rsidRDefault="007C51CB" w:rsidP="00365904">
      <w:pPr>
        <w:spacing w:after="0" w:line="310" w:lineRule="exact"/>
        <w:ind w:firstLine="709"/>
        <w:jc w:val="both"/>
        <w:rPr>
          <w:rFonts w:ascii="Times New Roman" w:hAnsi="Times New Roman"/>
          <w:sz w:val="27"/>
          <w:szCs w:val="27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 xml:space="preserve">Основная цель Программы: </w:t>
      </w:r>
      <w:r w:rsidRPr="005B2C0E">
        <w:rPr>
          <w:rFonts w:ascii="Times New Roman" w:hAnsi="Times New Roman"/>
          <w:sz w:val="27"/>
          <w:szCs w:val="27"/>
        </w:rPr>
        <w:t>повышение качества и результативности информационно-профилактических мероприятий на территории Копейского городского округа по охране общественного порядка,  борьбе с преступностью, профилактикой правонарушений и преступлений, наркомании и алкоголизма, противодействию терроризму и экстремизму, коррупции.</w:t>
      </w:r>
    </w:p>
    <w:p w:rsidR="007C51CB" w:rsidRPr="005B2C0E" w:rsidRDefault="007C51CB" w:rsidP="00365904">
      <w:pPr>
        <w:spacing w:after="0" w:line="310" w:lineRule="exact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В целях координирования выполнения программных мероприятий и повышения результативности проводимой работы на территории округа действуют:</w:t>
      </w:r>
    </w:p>
    <w:p w:rsidR="007C51CB" w:rsidRPr="005B2C0E" w:rsidRDefault="007C51CB" w:rsidP="00365904">
      <w:pPr>
        <w:pStyle w:val="ListParagraph"/>
        <w:numPr>
          <w:ilvl w:val="0"/>
          <w:numId w:val="1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«Межведомственная комиссия по профилактике правонарушений»;</w:t>
      </w:r>
    </w:p>
    <w:p w:rsidR="007C51CB" w:rsidRPr="005B2C0E" w:rsidRDefault="007C51CB" w:rsidP="00365904">
      <w:pPr>
        <w:pStyle w:val="ListParagraph"/>
        <w:numPr>
          <w:ilvl w:val="0"/>
          <w:numId w:val="1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«Межведомственная комиссия по вопросам противодействия проявлениям экстремизма»;</w:t>
      </w:r>
    </w:p>
    <w:p w:rsidR="007C51CB" w:rsidRPr="005B2C0E" w:rsidRDefault="007C51CB" w:rsidP="00365904">
      <w:pPr>
        <w:pStyle w:val="ListParagraph"/>
        <w:numPr>
          <w:ilvl w:val="0"/>
          <w:numId w:val="1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«Антитеррористическая комиссия»;</w:t>
      </w:r>
    </w:p>
    <w:p w:rsidR="007C51CB" w:rsidRPr="005B2C0E" w:rsidRDefault="007C51CB" w:rsidP="00365904">
      <w:pPr>
        <w:pStyle w:val="ListParagraph"/>
        <w:numPr>
          <w:ilvl w:val="0"/>
          <w:numId w:val="1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«Комиссия по противодействию коррупции»;</w:t>
      </w:r>
    </w:p>
    <w:p w:rsidR="007C51CB" w:rsidRPr="005B2C0E" w:rsidRDefault="007C51CB" w:rsidP="00365904">
      <w:pPr>
        <w:pStyle w:val="ListParagraph"/>
        <w:numPr>
          <w:ilvl w:val="0"/>
          <w:numId w:val="1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«Координирующий штаб народных дружин»;</w:t>
      </w:r>
    </w:p>
    <w:p w:rsidR="007C51CB" w:rsidRPr="005B2C0E" w:rsidRDefault="007C51CB" w:rsidP="00365904">
      <w:pPr>
        <w:pStyle w:val="ListParagraph"/>
        <w:numPr>
          <w:ilvl w:val="0"/>
          <w:numId w:val="1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«Антинаркотическая комиссия»;</w:t>
      </w:r>
    </w:p>
    <w:p w:rsidR="007C51CB" w:rsidRPr="005B2C0E" w:rsidRDefault="007C51CB" w:rsidP="00365904">
      <w:pPr>
        <w:pStyle w:val="ListParagraph"/>
        <w:numPr>
          <w:ilvl w:val="0"/>
          <w:numId w:val="1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>«Комиссия по противодействию незаконному обороту промышленной продукции».</w:t>
      </w:r>
    </w:p>
    <w:p w:rsidR="007C51CB" w:rsidRPr="005B2C0E" w:rsidRDefault="007C51CB" w:rsidP="00365904">
      <w:pPr>
        <w:spacing w:after="0" w:line="310" w:lineRule="exact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Выполнение мероприятий Программы</w:t>
      </w:r>
      <w:r w:rsidRPr="005B2C0E">
        <w:rPr>
          <w:rFonts w:ascii="Times New Roman" w:hAnsi="Times New Roman"/>
          <w:sz w:val="27"/>
          <w:szCs w:val="27"/>
          <w:lang w:eastAsia="ru-RU"/>
        </w:rPr>
        <w:t xml:space="preserve"> обеспечивает отдел по безопасности и взаимодействию</w:t>
      </w:r>
      <w:r>
        <w:rPr>
          <w:rFonts w:ascii="Times New Roman" w:hAnsi="Times New Roman"/>
          <w:sz w:val="27"/>
          <w:szCs w:val="27"/>
          <w:lang w:eastAsia="ru-RU"/>
        </w:rPr>
        <w:t xml:space="preserve"> с правоохранительными органами путем межведомственного взаимодействия с Отделом МВД России по городу Копейску и структурными подразделениями администрации городского округа.</w:t>
      </w:r>
    </w:p>
    <w:p w:rsidR="007C51CB" w:rsidRPr="001C5C5D" w:rsidRDefault="007C51CB" w:rsidP="00365904">
      <w:pPr>
        <w:pStyle w:val="NoSpacing"/>
        <w:spacing w:line="310" w:lineRule="exact"/>
        <w:ind w:left="0" w:right="0" w:firstLine="0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ab/>
      </w:r>
      <w:r w:rsidRPr="001C5C5D">
        <w:rPr>
          <w:sz w:val="27"/>
          <w:szCs w:val="27"/>
          <w:lang w:val="ru-RU"/>
        </w:rPr>
        <w:t>Направления Программы:</w:t>
      </w:r>
    </w:p>
    <w:p w:rsidR="007C51CB" w:rsidRPr="00344BBC" w:rsidRDefault="007C51CB" w:rsidP="00365904">
      <w:pPr>
        <w:pStyle w:val="ListParagraph"/>
        <w:numPr>
          <w:ilvl w:val="0"/>
          <w:numId w:val="6"/>
        </w:numPr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u w:val="single"/>
          <w:lang w:eastAsia="ru-RU"/>
        </w:rPr>
      </w:pPr>
      <w:r w:rsidRPr="00344BBC">
        <w:rPr>
          <w:rFonts w:ascii="Times New Roman" w:hAnsi="Times New Roman"/>
          <w:sz w:val="27"/>
          <w:szCs w:val="27"/>
          <w:u w:val="single"/>
          <w:lang w:eastAsia="ru-RU"/>
        </w:rPr>
        <w:t>«</w:t>
      </w:r>
      <w:r w:rsidRPr="00344BBC">
        <w:rPr>
          <w:rFonts w:ascii="Times New Roman" w:hAnsi="Times New Roman"/>
          <w:sz w:val="27"/>
          <w:szCs w:val="27"/>
          <w:u w:val="single"/>
        </w:rPr>
        <w:t>Обеспечение деятельности по профилактике преступлений и правонарушений, в том числе несовершеннолетними, предупреждение беспризорности и безнадзорности несовершеннолетних,  преступлений и  правонарушений в общественных местах</w:t>
      </w:r>
      <w:r w:rsidRPr="00344BBC">
        <w:rPr>
          <w:rFonts w:ascii="Times New Roman" w:hAnsi="Times New Roman"/>
          <w:sz w:val="27"/>
          <w:szCs w:val="27"/>
          <w:u w:val="single"/>
          <w:lang w:eastAsia="ru-RU"/>
        </w:rPr>
        <w:t>».</w:t>
      </w:r>
    </w:p>
    <w:p w:rsidR="007C51CB" w:rsidRDefault="007C51CB" w:rsidP="00365904">
      <w:pPr>
        <w:spacing w:after="0" w:line="310" w:lineRule="exact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З</w:t>
      </w:r>
      <w:r w:rsidRPr="00344BBC">
        <w:rPr>
          <w:rFonts w:ascii="Times New Roman" w:hAnsi="Times New Roman"/>
          <w:sz w:val="27"/>
          <w:szCs w:val="27"/>
          <w:lang w:eastAsia="ru-RU"/>
        </w:rPr>
        <w:t>а счет средств местного бюджета</w:t>
      </w:r>
      <w:r>
        <w:rPr>
          <w:rFonts w:ascii="Times New Roman" w:hAnsi="Times New Roman"/>
          <w:sz w:val="27"/>
          <w:szCs w:val="27"/>
          <w:lang w:eastAsia="ru-RU"/>
        </w:rPr>
        <w:t xml:space="preserve"> реализовано </w:t>
      </w:r>
      <w:r w:rsidRPr="00344BBC">
        <w:rPr>
          <w:rFonts w:ascii="Times New Roman" w:hAnsi="Times New Roman"/>
          <w:sz w:val="27"/>
          <w:szCs w:val="27"/>
          <w:lang w:eastAsia="ru-RU"/>
        </w:rPr>
        <w:t xml:space="preserve"> 897,</w:t>
      </w:r>
      <w:r>
        <w:rPr>
          <w:rFonts w:ascii="Times New Roman" w:hAnsi="Times New Roman"/>
          <w:sz w:val="27"/>
          <w:szCs w:val="27"/>
          <w:lang w:eastAsia="ru-RU"/>
        </w:rPr>
        <w:t>13</w:t>
      </w:r>
      <w:r w:rsidRPr="00344BBC">
        <w:rPr>
          <w:rFonts w:ascii="Times New Roman" w:hAnsi="Times New Roman"/>
          <w:sz w:val="27"/>
          <w:szCs w:val="27"/>
          <w:lang w:eastAsia="ru-RU"/>
        </w:rPr>
        <w:t xml:space="preserve"> тыс. рублей </w:t>
      </w:r>
      <w:r>
        <w:rPr>
          <w:rFonts w:ascii="Times New Roman" w:hAnsi="Times New Roman"/>
          <w:sz w:val="27"/>
          <w:szCs w:val="27"/>
          <w:lang w:eastAsia="ru-RU"/>
        </w:rPr>
        <w:t xml:space="preserve">                   (АППГ – 656,48 тыс. рублей)</w:t>
      </w:r>
      <w:r w:rsidRPr="00344BBC">
        <w:rPr>
          <w:rFonts w:ascii="Times New Roman" w:hAnsi="Times New Roman"/>
          <w:sz w:val="27"/>
          <w:szCs w:val="27"/>
          <w:lang w:eastAsia="ru-RU"/>
        </w:rPr>
        <w:t>.</w:t>
      </w:r>
    </w:p>
    <w:p w:rsidR="007C51CB" w:rsidRPr="00344BBC" w:rsidRDefault="007C51CB" w:rsidP="00365904">
      <w:pPr>
        <w:spacing w:after="0" w:line="310" w:lineRule="exact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Мероприятия по данному направлению выполнялись отделом по безопасности </w:t>
      </w:r>
      <w:r w:rsidRPr="005B2C0E">
        <w:rPr>
          <w:rFonts w:ascii="Times New Roman" w:hAnsi="Times New Roman"/>
          <w:sz w:val="27"/>
          <w:szCs w:val="27"/>
          <w:lang w:eastAsia="ru-RU"/>
        </w:rPr>
        <w:t>и взаимодействию с правоохранительными органами</w:t>
      </w:r>
      <w:r>
        <w:rPr>
          <w:rFonts w:ascii="Times New Roman" w:hAnsi="Times New Roman"/>
          <w:sz w:val="27"/>
          <w:szCs w:val="27"/>
          <w:lang w:eastAsia="ru-RU"/>
        </w:rPr>
        <w:t xml:space="preserve"> и структурными подразделениями администрации городского округа:</w:t>
      </w:r>
    </w:p>
    <w:p w:rsidR="007C51CB" w:rsidRPr="005B2C0E" w:rsidRDefault="007C51CB" w:rsidP="00365904">
      <w:pPr>
        <w:pStyle w:val="ListParagraph"/>
        <w:tabs>
          <w:tab w:val="left" w:pos="709"/>
        </w:tabs>
        <w:spacing w:after="0" w:line="310" w:lineRule="exact"/>
        <w:ind w:left="0" w:firstLine="709"/>
        <w:jc w:val="both"/>
        <w:rPr>
          <w:rFonts w:ascii="Times New Roman" w:hAnsi="Times New Roman"/>
          <w:bCs/>
          <w:sz w:val="27"/>
          <w:szCs w:val="27"/>
        </w:rPr>
      </w:pPr>
      <w:r w:rsidRPr="005B2C0E">
        <w:rPr>
          <w:rFonts w:ascii="Times New Roman" w:hAnsi="Times New Roman"/>
          <w:bCs/>
          <w:sz w:val="27"/>
          <w:szCs w:val="27"/>
          <w:lang w:eastAsia="ru-RU"/>
        </w:rPr>
        <w:t xml:space="preserve">1.1 Отделом по делам молодежи администрации округа освоено в полном объеме </w:t>
      </w:r>
      <w:r w:rsidRPr="005B2C0E">
        <w:rPr>
          <w:rFonts w:ascii="Times New Roman" w:hAnsi="Times New Roman"/>
          <w:sz w:val="27"/>
          <w:szCs w:val="27"/>
        </w:rPr>
        <w:t>50,0 тыс. рублей (АППГ – 50,00 тыс. рублей)</w:t>
      </w:r>
      <w:r w:rsidRPr="005B2C0E">
        <w:rPr>
          <w:rFonts w:ascii="Times New Roman" w:hAnsi="Times New Roman"/>
          <w:bCs/>
          <w:sz w:val="27"/>
          <w:szCs w:val="27"/>
          <w:lang w:eastAsia="ru-RU"/>
        </w:rPr>
        <w:t>:</w:t>
      </w:r>
    </w:p>
    <w:p w:rsidR="007C51CB" w:rsidRDefault="007C51CB" w:rsidP="00365904">
      <w:pPr>
        <w:pStyle w:val="NoSpacing"/>
        <w:numPr>
          <w:ilvl w:val="0"/>
          <w:numId w:val="2"/>
        </w:numPr>
        <w:tabs>
          <w:tab w:val="left" w:pos="1134"/>
        </w:tabs>
        <w:spacing w:line="310" w:lineRule="exact"/>
        <w:ind w:left="0" w:right="0" w:firstLine="709"/>
        <w:rPr>
          <w:color w:val="auto"/>
          <w:sz w:val="27"/>
          <w:szCs w:val="27"/>
          <w:lang w:val="ru-RU"/>
        </w:rPr>
      </w:pPr>
      <w:r w:rsidRPr="005B2C0E">
        <w:rPr>
          <w:color w:val="auto"/>
          <w:sz w:val="27"/>
          <w:szCs w:val="27"/>
          <w:lang w:val="ru-RU"/>
        </w:rPr>
        <w:t>проведение комплексных межведомственных оперативно-профилактических мероприятий «Дети улиц», «Подросток», «Образование всем детям», «Я и Закон», «Безопасное окно» и других</w:t>
      </w:r>
      <w:r>
        <w:rPr>
          <w:color w:val="auto"/>
          <w:sz w:val="27"/>
          <w:szCs w:val="27"/>
          <w:lang w:val="ru-RU"/>
        </w:rPr>
        <w:t>.</w:t>
      </w:r>
    </w:p>
    <w:p w:rsidR="007C51CB" w:rsidRPr="007B6AFD" w:rsidRDefault="007C51CB" w:rsidP="00365904">
      <w:pPr>
        <w:pStyle w:val="NoSpacing"/>
        <w:numPr>
          <w:ilvl w:val="0"/>
          <w:numId w:val="2"/>
        </w:numPr>
        <w:tabs>
          <w:tab w:val="left" w:pos="1134"/>
        </w:tabs>
        <w:spacing w:line="310" w:lineRule="exact"/>
        <w:ind w:left="0" w:right="0" w:firstLine="709"/>
        <w:rPr>
          <w:bCs/>
          <w:sz w:val="27"/>
          <w:szCs w:val="27"/>
          <w:lang w:val="ru-RU"/>
        </w:rPr>
      </w:pPr>
      <w:r w:rsidRPr="005B2C0E">
        <w:rPr>
          <w:color w:val="auto"/>
          <w:sz w:val="27"/>
          <w:szCs w:val="27"/>
          <w:lang w:val="ru-RU"/>
        </w:rPr>
        <w:t>проведение</w:t>
      </w:r>
      <w:r w:rsidRPr="005B2C0E">
        <w:rPr>
          <w:sz w:val="27"/>
          <w:szCs w:val="27"/>
          <w:lang w:val="ru-RU"/>
        </w:rPr>
        <w:t xml:space="preserve"> молодежных мероприятий и акций, направленных на формирование здорового образа жизни, повышение гражданской ответственности и ознакомление с законодательством об обязанности граждан к воинскому учету</w:t>
      </w:r>
      <w:r>
        <w:rPr>
          <w:sz w:val="27"/>
          <w:szCs w:val="27"/>
          <w:lang w:val="ru-RU"/>
        </w:rPr>
        <w:t>.</w:t>
      </w:r>
    </w:p>
    <w:p w:rsidR="007C51CB" w:rsidRPr="00444EFD" w:rsidRDefault="007C51CB" w:rsidP="00365904">
      <w:pPr>
        <w:pStyle w:val="NoSpacing"/>
        <w:tabs>
          <w:tab w:val="left" w:pos="709"/>
        </w:tabs>
        <w:spacing w:line="310" w:lineRule="exact"/>
        <w:ind w:left="0" w:right="0" w:firstLine="0"/>
        <w:rPr>
          <w:bCs/>
          <w:sz w:val="27"/>
          <w:szCs w:val="27"/>
          <w:lang w:val="ru-RU"/>
        </w:rPr>
      </w:pPr>
      <w:r w:rsidRPr="007B6AFD">
        <w:rPr>
          <w:sz w:val="27"/>
          <w:szCs w:val="27"/>
          <w:lang w:val="ru-RU"/>
        </w:rPr>
        <w:tab/>
      </w:r>
      <w:r w:rsidRPr="00444EFD">
        <w:rPr>
          <w:sz w:val="27"/>
          <w:szCs w:val="27"/>
          <w:lang w:val="ru-RU"/>
        </w:rPr>
        <w:t>Всего в мероприятиях приняли участие 5,2 тыс. несовершеннолетних и молодежи (АППГ – 450 чел.).</w:t>
      </w:r>
    </w:p>
    <w:p w:rsidR="007C51CB" w:rsidRPr="005B2C0E" w:rsidRDefault="007C51CB" w:rsidP="00365904">
      <w:pPr>
        <w:pStyle w:val="NoSpacing"/>
        <w:spacing w:line="310" w:lineRule="exact"/>
        <w:ind w:left="0" w:right="-1" w:firstLine="709"/>
        <w:rPr>
          <w:sz w:val="27"/>
          <w:szCs w:val="27"/>
          <w:lang w:val="ru-RU" w:eastAsia="ru-RU"/>
        </w:rPr>
      </w:pPr>
      <w:r w:rsidRPr="005B2C0E">
        <w:rPr>
          <w:sz w:val="27"/>
          <w:szCs w:val="27"/>
          <w:lang w:val="ru-RU"/>
        </w:rPr>
        <w:t xml:space="preserve">1.2 </w:t>
      </w:r>
      <w:r w:rsidRPr="005B2C0E">
        <w:rPr>
          <w:sz w:val="27"/>
          <w:szCs w:val="27"/>
          <w:lang w:val="ru-RU" w:eastAsia="ru-RU"/>
        </w:rPr>
        <w:t xml:space="preserve">Управлением образования </w:t>
      </w:r>
      <w:r w:rsidRPr="005B2C0E">
        <w:rPr>
          <w:bCs/>
          <w:sz w:val="27"/>
          <w:szCs w:val="27"/>
          <w:lang w:val="ru-RU" w:eastAsia="ru-RU"/>
        </w:rPr>
        <w:t xml:space="preserve">администрации округа освоено в полном объеме </w:t>
      </w:r>
      <w:r w:rsidRPr="005B2C0E">
        <w:rPr>
          <w:sz w:val="27"/>
          <w:szCs w:val="27"/>
          <w:lang w:val="ru-RU"/>
        </w:rPr>
        <w:t>600,0 тыс. рублей (АППГ – 248,0 тыс. рублей)</w:t>
      </w:r>
      <w:r w:rsidRPr="005B2C0E">
        <w:rPr>
          <w:sz w:val="27"/>
          <w:szCs w:val="27"/>
          <w:lang w:val="ru-RU" w:eastAsia="ru-RU"/>
        </w:rPr>
        <w:t xml:space="preserve">: </w:t>
      </w:r>
    </w:p>
    <w:p w:rsidR="007C51CB" w:rsidRPr="005B2C0E" w:rsidRDefault="007C51CB" w:rsidP="00365904">
      <w:pPr>
        <w:pStyle w:val="NoSpacing"/>
        <w:numPr>
          <w:ilvl w:val="0"/>
          <w:numId w:val="3"/>
        </w:numPr>
        <w:tabs>
          <w:tab w:val="left" w:pos="1134"/>
        </w:tabs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5B2C0E">
        <w:rPr>
          <w:sz w:val="27"/>
          <w:szCs w:val="27"/>
          <w:lang w:val="ru-RU"/>
        </w:rPr>
        <w:t>п</w:t>
      </w:r>
      <w:r w:rsidRPr="005B2C0E">
        <w:rPr>
          <w:color w:val="auto"/>
          <w:sz w:val="27"/>
          <w:szCs w:val="27"/>
          <w:lang w:val="ru-RU"/>
        </w:rPr>
        <w:t>риобретен</w:t>
      </w:r>
      <w:r w:rsidRPr="005B2C0E">
        <w:rPr>
          <w:sz w:val="27"/>
          <w:szCs w:val="27"/>
          <w:lang w:val="ru-RU"/>
        </w:rPr>
        <w:t>а</w:t>
      </w:r>
      <w:r w:rsidRPr="005B2C0E">
        <w:rPr>
          <w:color w:val="auto"/>
          <w:sz w:val="27"/>
          <w:szCs w:val="27"/>
          <w:lang w:val="ru-RU"/>
        </w:rPr>
        <w:t xml:space="preserve"> оргтехник</w:t>
      </w:r>
      <w:r w:rsidRPr="005B2C0E">
        <w:rPr>
          <w:sz w:val="27"/>
          <w:szCs w:val="27"/>
          <w:lang w:val="ru-RU"/>
        </w:rPr>
        <w:t>а</w:t>
      </w:r>
      <w:r w:rsidRPr="005B2C0E">
        <w:rPr>
          <w:color w:val="auto"/>
          <w:sz w:val="27"/>
          <w:szCs w:val="27"/>
          <w:lang w:val="ru-RU"/>
        </w:rPr>
        <w:t xml:space="preserve"> для детско-юношеских центров, клубов, кружков</w:t>
      </w:r>
      <w:r w:rsidRPr="005B2C0E">
        <w:rPr>
          <w:sz w:val="27"/>
          <w:szCs w:val="27"/>
          <w:lang w:val="ru-RU"/>
        </w:rPr>
        <w:t xml:space="preserve"> на сумму 200,0 тыс. рублей (АППГ – 60,0 тыс. рублей);</w:t>
      </w:r>
    </w:p>
    <w:p w:rsidR="007C51CB" w:rsidRPr="005B2C0E" w:rsidRDefault="007C51CB" w:rsidP="00365904">
      <w:pPr>
        <w:pStyle w:val="NoSpacing"/>
        <w:numPr>
          <w:ilvl w:val="0"/>
          <w:numId w:val="3"/>
        </w:numPr>
        <w:tabs>
          <w:tab w:val="left" w:pos="1134"/>
        </w:tabs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5B2C0E">
        <w:rPr>
          <w:sz w:val="27"/>
          <w:szCs w:val="27"/>
          <w:lang w:val="ru-RU"/>
        </w:rPr>
        <w:t xml:space="preserve">трудоустроено в каникулярный период 47 </w:t>
      </w:r>
      <w:r w:rsidRPr="005B2C0E">
        <w:rPr>
          <w:color w:val="auto"/>
          <w:sz w:val="27"/>
          <w:szCs w:val="27"/>
          <w:lang w:val="ru-RU"/>
        </w:rPr>
        <w:t>несовершеннолетних граждан от 14 до 18 лет, в том числе трудных подростков</w:t>
      </w:r>
      <w:r w:rsidRPr="005B2C0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–</w:t>
      </w:r>
      <w:r w:rsidRPr="005B2C0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4</w:t>
      </w:r>
      <w:r w:rsidRPr="005B2C0E">
        <w:rPr>
          <w:sz w:val="27"/>
          <w:szCs w:val="27"/>
          <w:lang w:val="ru-RU"/>
        </w:rPr>
        <w:t>00,0</w:t>
      </w:r>
      <w:r>
        <w:rPr>
          <w:sz w:val="27"/>
          <w:szCs w:val="27"/>
          <w:lang w:val="ru-RU"/>
        </w:rPr>
        <w:t xml:space="preserve"> </w:t>
      </w:r>
      <w:r w:rsidRPr="005B2C0E">
        <w:rPr>
          <w:sz w:val="27"/>
          <w:szCs w:val="27"/>
          <w:lang w:val="ru-RU"/>
        </w:rPr>
        <w:t xml:space="preserve"> тыс. рублей (АППГ – 188,0 тыс. рублей</w:t>
      </w:r>
      <w:r>
        <w:rPr>
          <w:sz w:val="27"/>
          <w:szCs w:val="27"/>
          <w:lang w:val="ru-RU"/>
        </w:rPr>
        <w:t>/ 45 детей</w:t>
      </w:r>
      <w:r w:rsidRPr="005B2C0E">
        <w:rPr>
          <w:sz w:val="27"/>
          <w:szCs w:val="27"/>
          <w:lang w:val="ru-RU"/>
        </w:rPr>
        <w:t>).</w:t>
      </w:r>
    </w:p>
    <w:p w:rsidR="007C51CB" w:rsidRPr="005B2C0E" w:rsidRDefault="007C51CB" w:rsidP="00365904">
      <w:pPr>
        <w:pStyle w:val="NoSpacing"/>
        <w:tabs>
          <w:tab w:val="left" w:pos="0"/>
          <w:tab w:val="left" w:pos="709"/>
        </w:tabs>
        <w:spacing w:line="310" w:lineRule="exact"/>
        <w:ind w:left="0" w:right="-1" w:firstLine="0"/>
        <w:rPr>
          <w:sz w:val="27"/>
          <w:szCs w:val="27"/>
          <w:lang w:val="ru-RU"/>
        </w:rPr>
      </w:pPr>
      <w:r w:rsidRPr="005B2C0E">
        <w:rPr>
          <w:sz w:val="27"/>
          <w:szCs w:val="27"/>
          <w:lang w:val="ru-RU"/>
        </w:rPr>
        <w:tab/>
        <w:t>1.3 Отделом по безопасности администрации округа освоено в полном объеме 647,09 тыс. рублей:</w:t>
      </w:r>
    </w:p>
    <w:p w:rsidR="007C51CB" w:rsidRPr="005B2C0E" w:rsidRDefault="007C51CB" w:rsidP="00365904">
      <w:pPr>
        <w:pStyle w:val="NoSpacing"/>
        <w:numPr>
          <w:ilvl w:val="0"/>
          <w:numId w:val="4"/>
        </w:numPr>
        <w:tabs>
          <w:tab w:val="left" w:pos="1134"/>
        </w:tabs>
        <w:spacing w:line="310" w:lineRule="exact"/>
        <w:ind w:left="0" w:right="-1" w:firstLine="709"/>
        <w:rPr>
          <w:color w:val="auto"/>
          <w:sz w:val="27"/>
          <w:szCs w:val="27"/>
          <w:lang w:val="ru-RU"/>
        </w:rPr>
      </w:pPr>
      <w:r w:rsidRPr="005B2C0E">
        <w:rPr>
          <w:color w:val="auto"/>
          <w:sz w:val="27"/>
          <w:szCs w:val="27"/>
          <w:lang w:val="ru-RU"/>
        </w:rPr>
        <w:t>материальное стимулирование членов народных дружин за участие в охране общественного порядка на территории округа – вознаграждение получили 18 дружинников на сумму 103,45 тыс. рублей (АППГ – 86,2 тыс. рублей</w:t>
      </w:r>
      <w:r>
        <w:rPr>
          <w:color w:val="auto"/>
          <w:sz w:val="27"/>
          <w:szCs w:val="27"/>
          <w:lang w:val="ru-RU"/>
        </w:rPr>
        <w:t>/                              15 дружинников</w:t>
      </w:r>
      <w:r w:rsidRPr="005B2C0E">
        <w:rPr>
          <w:color w:val="auto"/>
          <w:sz w:val="27"/>
          <w:szCs w:val="27"/>
          <w:lang w:val="ru-RU"/>
        </w:rPr>
        <w:t>);</w:t>
      </w:r>
    </w:p>
    <w:p w:rsidR="007C51CB" w:rsidRPr="005B2C0E" w:rsidRDefault="007C51CB" w:rsidP="00365904">
      <w:pPr>
        <w:pStyle w:val="NoSpacing"/>
        <w:numPr>
          <w:ilvl w:val="0"/>
          <w:numId w:val="4"/>
        </w:numPr>
        <w:tabs>
          <w:tab w:val="left" w:pos="1134"/>
        </w:tabs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5B2C0E">
        <w:rPr>
          <w:sz w:val="27"/>
          <w:szCs w:val="27"/>
          <w:lang w:val="ru-RU"/>
        </w:rPr>
        <w:t>изготовлен</w:t>
      </w:r>
      <w:r>
        <w:rPr>
          <w:sz w:val="27"/>
          <w:szCs w:val="27"/>
          <w:lang w:val="ru-RU"/>
        </w:rPr>
        <w:t>ы</w:t>
      </w:r>
      <w:r w:rsidRPr="005B2C0E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листовки</w:t>
      </w:r>
      <w:r w:rsidRPr="005B2C0E">
        <w:rPr>
          <w:sz w:val="27"/>
          <w:szCs w:val="27"/>
          <w:lang w:val="ru-RU"/>
        </w:rPr>
        <w:t xml:space="preserve"> и баннер</w:t>
      </w:r>
      <w:r>
        <w:rPr>
          <w:sz w:val="27"/>
          <w:szCs w:val="27"/>
          <w:lang w:val="ru-RU"/>
        </w:rPr>
        <w:t>ы</w:t>
      </w:r>
      <w:r w:rsidRPr="005B2C0E">
        <w:rPr>
          <w:sz w:val="27"/>
          <w:szCs w:val="27"/>
          <w:lang w:val="ru-RU"/>
        </w:rPr>
        <w:t xml:space="preserve"> </w:t>
      </w:r>
      <w:r w:rsidRPr="005B2C0E">
        <w:rPr>
          <w:sz w:val="27"/>
          <w:szCs w:val="27"/>
          <w:shd w:val="clear" w:color="auto" w:fill="FFFFFF"/>
          <w:lang w:val="ru-RU"/>
        </w:rPr>
        <w:t>на сумму</w:t>
      </w:r>
      <w:r w:rsidRPr="005B2C0E">
        <w:rPr>
          <w:sz w:val="27"/>
          <w:szCs w:val="27"/>
          <w:lang w:val="ru-RU"/>
        </w:rPr>
        <w:t xml:space="preserve">  143,6</w:t>
      </w:r>
      <w:r>
        <w:rPr>
          <w:sz w:val="27"/>
          <w:szCs w:val="27"/>
          <w:lang w:val="ru-RU"/>
        </w:rPr>
        <w:t>8</w:t>
      </w:r>
      <w:r w:rsidRPr="005B2C0E">
        <w:rPr>
          <w:sz w:val="27"/>
          <w:szCs w:val="27"/>
          <w:lang w:val="ru-RU"/>
        </w:rPr>
        <w:t xml:space="preserve"> тыс. рублей – </w:t>
      </w:r>
      <w:r>
        <w:rPr>
          <w:sz w:val="27"/>
          <w:szCs w:val="27"/>
          <w:lang w:val="ru-RU"/>
        </w:rPr>
        <w:t xml:space="preserve">   </w:t>
      </w:r>
      <w:r w:rsidRPr="005B2C0E">
        <w:rPr>
          <w:sz w:val="27"/>
          <w:szCs w:val="27"/>
          <w:shd w:val="clear" w:color="auto" w:fill="FFFFFF"/>
          <w:lang w:val="ru-RU"/>
        </w:rPr>
        <w:t>(АППГ – 65,10 тыс. рублей)</w:t>
      </w:r>
      <w:r>
        <w:rPr>
          <w:sz w:val="27"/>
          <w:szCs w:val="27"/>
          <w:shd w:val="clear" w:color="auto" w:fill="FFFFFF"/>
          <w:lang w:val="ru-RU"/>
        </w:rPr>
        <w:t>, в том числе</w:t>
      </w:r>
      <w:r w:rsidRPr="005B2C0E">
        <w:rPr>
          <w:sz w:val="27"/>
          <w:szCs w:val="27"/>
          <w:shd w:val="clear" w:color="auto" w:fill="FFFFFF"/>
          <w:lang w:val="ru-RU"/>
        </w:rPr>
        <w:t>:</w:t>
      </w:r>
    </w:p>
    <w:p w:rsidR="007C51CB" w:rsidRPr="005B2C0E" w:rsidRDefault="007C51CB" w:rsidP="00365904">
      <w:pPr>
        <w:pStyle w:val="NoSpacing"/>
        <w:tabs>
          <w:tab w:val="left" w:pos="0"/>
          <w:tab w:val="left" w:pos="1134"/>
        </w:tabs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5B2C0E">
        <w:rPr>
          <w:sz w:val="27"/>
          <w:szCs w:val="27"/>
          <w:lang w:val="ru-RU"/>
        </w:rPr>
        <w:t>баннер-растяжк</w:t>
      </w:r>
      <w:r>
        <w:rPr>
          <w:sz w:val="27"/>
          <w:szCs w:val="27"/>
          <w:lang w:val="ru-RU"/>
        </w:rPr>
        <w:t>а</w:t>
      </w:r>
      <w:r w:rsidRPr="005B2C0E">
        <w:rPr>
          <w:sz w:val="27"/>
          <w:szCs w:val="27"/>
          <w:lang w:val="ru-RU"/>
        </w:rPr>
        <w:t xml:space="preserve"> на тему «Служба по контракту в Вооруженных силах РФ» (пр. Славы,8, МФЦ, рынок «Янтарь»);</w:t>
      </w:r>
    </w:p>
    <w:p w:rsidR="007C51CB" w:rsidRPr="00BC22EA" w:rsidRDefault="007C51CB" w:rsidP="00365904">
      <w:pPr>
        <w:pStyle w:val="NoSpacing"/>
        <w:tabs>
          <w:tab w:val="left" w:pos="709"/>
          <w:tab w:val="left" w:pos="1134"/>
        </w:tabs>
        <w:spacing w:line="310" w:lineRule="exact"/>
        <w:ind w:left="0" w:right="-1" w:firstLine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 w:rsidRPr="005B2C0E">
        <w:rPr>
          <w:sz w:val="27"/>
          <w:szCs w:val="27"/>
          <w:lang w:val="ru-RU"/>
        </w:rPr>
        <w:t>баннер на тем</w:t>
      </w:r>
      <w:r>
        <w:rPr>
          <w:sz w:val="27"/>
          <w:szCs w:val="27"/>
          <w:lang w:val="ru-RU"/>
        </w:rPr>
        <w:t>у</w:t>
      </w:r>
      <w:r w:rsidRPr="005B2C0E">
        <w:rPr>
          <w:sz w:val="27"/>
          <w:szCs w:val="27"/>
          <w:lang w:val="ru-RU"/>
        </w:rPr>
        <w:t xml:space="preserve"> «</w:t>
      </w:r>
      <w:r>
        <w:rPr>
          <w:sz w:val="27"/>
          <w:szCs w:val="27"/>
          <w:lang w:val="ru-RU"/>
        </w:rPr>
        <w:t xml:space="preserve">Телефонное мошенничество», </w:t>
      </w:r>
      <w:r w:rsidRPr="005B2C0E">
        <w:rPr>
          <w:sz w:val="27"/>
          <w:szCs w:val="27"/>
          <w:lang w:val="ru-RU"/>
        </w:rPr>
        <w:t>установлены по адресу:</w:t>
      </w:r>
      <w:r>
        <w:rPr>
          <w:sz w:val="27"/>
          <w:szCs w:val="27"/>
          <w:lang w:val="ru-RU"/>
        </w:rPr>
        <w:t xml:space="preserve">                </w:t>
      </w:r>
      <w:r w:rsidRPr="005B2C0E">
        <w:rPr>
          <w:sz w:val="27"/>
          <w:szCs w:val="27"/>
          <w:lang w:val="ru-RU"/>
        </w:rPr>
        <w:t xml:space="preserve"> г. Копейск, пр. Победы, 68а</w:t>
      </w:r>
      <w:r>
        <w:rPr>
          <w:sz w:val="27"/>
          <w:szCs w:val="27"/>
          <w:lang w:val="ru-RU"/>
        </w:rPr>
        <w:t>.</w:t>
      </w:r>
      <w:r w:rsidRPr="00BC22EA">
        <w:rPr>
          <w:sz w:val="27"/>
          <w:szCs w:val="27"/>
          <w:shd w:val="clear" w:color="auto" w:fill="FFFFFF"/>
          <w:lang w:val="ru-RU"/>
        </w:rPr>
        <w:t xml:space="preserve"> </w:t>
      </w:r>
    </w:p>
    <w:p w:rsidR="007C51CB" w:rsidRPr="000356BA" w:rsidRDefault="007C51CB" w:rsidP="00365904">
      <w:pPr>
        <w:spacing w:after="5" w:line="310" w:lineRule="exact"/>
        <w:ind w:left="-15" w:firstLine="724"/>
        <w:jc w:val="both"/>
        <w:rPr>
          <w:rFonts w:ascii="Times New Roman" w:hAnsi="Times New Roman"/>
          <w:sz w:val="27"/>
          <w:szCs w:val="27"/>
        </w:rPr>
      </w:pPr>
      <w:r w:rsidRPr="000356BA">
        <w:rPr>
          <w:rFonts w:ascii="Times New Roman" w:hAnsi="Times New Roman"/>
          <w:sz w:val="27"/>
          <w:szCs w:val="27"/>
        </w:rPr>
        <w:t xml:space="preserve">Согласно отчета ОМВД России по городу Копейску за 2024 год принимаемые меры </w:t>
      </w:r>
      <w:r w:rsidRPr="00D91FB8">
        <w:rPr>
          <w:rFonts w:ascii="Times New Roman" w:hAnsi="Times New Roman"/>
          <w:sz w:val="27"/>
          <w:szCs w:val="27"/>
        </w:rPr>
        <w:t>по профилактике преступлений и правонарушений, в том числе несовершеннолетними</w:t>
      </w:r>
      <w:r>
        <w:rPr>
          <w:rFonts w:ascii="Times New Roman" w:hAnsi="Times New Roman"/>
          <w:sz w:val="27"/>
          <w:szCs w:val="27"/>
        </w:rPr>
        <w:t>,</w:t>
      </w:r>
      <w:r w:rsidRPr="000356BA">
        <w:rPr>
          <w:rFonts w:ascii="Times New Roman" w:hAnsi="Times New Roman"/>
          <w:sz w:val="27"/>
          <w:szCs w:val="27"/>
        </w:rPr>
        <w:t xml:space="preserve"> позволили снизить криминальные проявления в городском округе как в целом, так и по отдельным наиболее опасным видам: грабежей на 17,1%, краж из квартир на 15,4%, поджогов на 14,3%, бытовых преступлений на 8,1%. </w:t>
      </w:r>
      <w:r>
        <w:rPr>
          <w:rFonts w:ascii="Times New Roman" w:hAnsi="Times New Roman"/>
          <w:sz w:val="27"/>
          <w:szCs w:val="27"/>
        </w:rPr>
        <w:t xml:space="preserve">Наряду с этим повысился уровень подростковой преступности – 37 эпизодов (АППГ – 36), преступления несовершеннолетних, совершаемых в группах увеличилось на 37,5%. </w:t>
      </w:r>
    </w:p>
    <w:p w:rsidR="007C51CB" w:rsidRDefault="007C51CB" w:rsidP="00365904">
      <w:pPr>
        <w:spacing w:line="310" w:lineRule="exact"/>
        <w:ind w:firstLine="724"/>
        <w:contextualSpacing/>
        <w:jc w:val="both"/>
        <w:rPr>
          <w:rFonts w:ascii="Times New Roman" w:hAnsi="Times New Roman"/>
          <w:sz w:val="27"/>
          <w:szCs w:val="27"/>
        </w:rPr>
      </w:pPr>
      <w:r w:rsidRPr="000356BA">
        <w:rPr>
          <w:rFonts w:ascii="Times New Roman" w:hAnsi="Times New Roman"/>
          <w:sz w:val="27"/>
          <w:szCs w:val="27"/>
        </w:rPr>
        <w:t xml:space="preserve">Остаются сложными раскрытие преступлений, совершаемых телефонными мошенниками в отношении детей и граждан городского округа. </w:t>
      </w:r>
      <w:r>
        <w:rPr>
          <w:rFonts w:ascii="Times New Roman" w:hAnsi="Times New Roman"/>
          <w:sz w:val="27"/>
          <w:szCs w:val="27"/>
        </w:rPr>
        <w:t xml:space="preserve">В 2024 году удельный вес телефонных мошенничеств достиг 89,2% (АППГ – 72,6%), а эффективность раскрытия в силу ряда обстоятельств остается низкой  38,7% (АППГ – 45,1%). </w:t>
      </w:r>
    </w:p>
    <w:p w:rsidR="007C51CB" w:rsidRPr="000356BA" w:rsidRDefault="007C51CB" w:rsidP="00365904">
      <w:pPr>
        <w:spacing w:line="310" w:lineRule="exact"/>
        <w:ind w:firstLine="724"/>
        <w:contextualSpacing/>
        <w:jc w:val="both"/>
        <w:rPr>
          <w:rFonts w:ascii="Times New Roman" w:hAnsi="Times New Roman"/>
          <w:sz w:val="27"/>
          <w:szCs w:val="27"/>
        </w:rPr>
      </w:pPr>
      <w:r w:rsidRPr="000356BA">
        <w:rPr>
          <w:rFonts w:ascii="Times New Roman" w:hAnsi="Times New Roman"/>
          <w:sz w:val="27"/>
          <w:szCs w:val="27"/>
        </w:rPr>
        <w:t>Информационно-профилактические мероприятия проводятся совместно с ОМВД по городу Копейску в виде бесед, лекций с учащимися образовательных организаций, средних профессиональных учебных заведений города, на родительских собраниях, в спортивных секциях, клубах, кружках учр</w:t>
      </w:r>
      <w:r>
        <w:rPr>
          <w:rFonts w:ascii="Times New Roman" w:hAnsi="Times New Roman"/>
          <w:sz w:val="27"/>
          <w:szCs w:val="27"/>
        </w:rPr>
        <w:t>еждений культуры</w:t>
      </w:r>
      <w:r w:rsidRPr="000356BA">
        <w:rPr>
          <w:rFonts w:ascii="Times New Roman" w:hAnsi="Times New Roman"/>
          <w:sz w:val="27"/>
          <w:szCs w:val="27"/>
        </w:rPr>
        <w:t xml:space="preserve">. </w:t>
      </w:r>
    </w:p>
    <w:p w:rsidR="007C51CB" w:rsidRPr="000356BA" w:rsidRDefault="007C51CB" w:rsidP="00365904">
      <w:pPr>
        <w:spacing w:after="0" w:line="310" w:lineRule="exact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</w:t>
      </w:r>
      <w:r w:rsidRPr="000356BA">
        <w:rPr>
          <w:rFonts w:ascii="Times New Roman" w:hAnsi="Times New Roman"/>
          <w:sz w:val="27"/>
          <w:szCs w:val="27"/>
        </w:rPr>
        <w:t>аиболее доступным методом информирования населения</w:t>
      </w:r>
      <w:r>
        <w:rPr>
          <w:rFonts w:ascii="Times New Roman" w:hAnsi="Times New Roman"/>
          <w:sz w:val="27"/>
          <w:szCs w:val="27"/>
        </w:rPr>
        <w:t xml:space="preserve"> по всем направлениям профилактической </w:t>
      </w:r>
      <w:r w:rsidRPr="00DB1047">
        <w:rPr>
          <w:rFonts w:ascii="Times New Roman" w:hAnsi="Times New Roman"/>
          <w:sz w:val="27"/>
          <w:szCs w:val="27"/>
        </w:rPr>
        <w:t>работы по профилактике преступлений и правонарушений, по-прежнему, остается проведение участковыми уполномоченными полиции личных бесед в ходе работы на административных</w:t>
      </w:r>
      <w:r w:rsidRPr="000356BA">
        <w:rPr>
          <w:rFonts w:ascii="Times New Roman" w:hAnsi="Times New Roman"/>
          <w:sz w:val="27"/>
          <w:szCs w:val="27"/>
        </w:rPr>
        <w:t xml:space="preserve"> участках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7C51CB" w:rsidRPr="00BE6348" w:rsidRDefault="007C51CB" w:rsidP="00365904">
      <w:pPr>
        <w:pStyle w:val="ListParagraph"/>
        <w:numPr>
          <w:ilvl w:val="0"/>
          <w:numId w:val="6"/>
        </w:numPr>
        <w:spacing w:after="0" w:line="310" w:lineRule="exact"/>
        <w:jc w:val="both"/>
        <w:rPr>
          <w:rFonts w:ascii="Times New Roman" w:hAnsi="Times New Roman"/>
          <w:sz w:val="27"/>
          <w:szCs w:val="27"/>
          <w:u w:val="single"/>
        </w:rPr>
      </w:pPr>
      <w:r w:rsidRPr="00BE6348">
        <w:rPr>
          <w:rFonts w:ascii="Times New Roman" w:hAnsi="Times New Roman"/>
          <w:sz w:val="27"/>
          <w:szCs w:val="27"/>
          <w:u w:val="single"/>
        </w:rPr>
        <w:t>«Профилактика  алкоголизма и наркомании».</w:t>
      </w:r>
    </w:p>
    <w:p w:rsidR="007C51CB" w:rsidRDefault="007C51CB" w:rsidP="00365904">
      <w:pPr>
        <w:pStyle w:val="NoSpacing"/>
        <w:spacing w:line="310" w:lineRule="exact"/>
        <w:ind w:left="0" w:right="-1" w:firstLine="708"/>
        <w:rPr>
          <w:sz w:val="27"/>
          <w:szCs w:val="27"/>
          <w:lang w:val="ru-RU"/>
        </w:rPr>
      </w:pPr>
      <w:r w:rsidRPr="0087409F">
        <w:rPr>
          <w:sz w:val="27"/>
          <w:szCs w:val="27"/>
          <w:lang w:val="ru-RU"/>
        </w:rPr>
        <w:t>За</w:t>
      </w:r>
      <w:r w:rsidRPr="0087409F">
        <w:rPr>
          <w:sz w:val="27"/>
          <w:szCs w:val="27"/>
          <w:lang w:val="ru-RU" w:eastAsia="ru-RU"/>
        </w:rPr>
        <w:t xml:space="preserve"> счет средств местного бюджета реализовано в полном объеме </w:t>
      </w:r>
      <w:r>
        <w:rPr>
          <w:sz w:val="27"/>
          <w:szCs w:val="27"/>
          <w:lang w:val="ru-RU" w:eastAsia="ru-RU"/>
        </w:rPr>
        <w:t xml:space="preserve">                         </w:t>
      </w:r>
      <w:r w:rsidRPr="0087409F">
        <w:rPr>
          <w:sz w:val="27"/>
          <w:szCs w:val="27"/>
          <w:lang w:val="ru-RU" w:eastAsia="ru-RU"/>
        </w:rPr>
        <w:t xml:space="preserve"> 59,00 тыс. рублей</w:t>
      </w:r>
      <w:r w:rsidRPr="0087409F">
        <w:rPr>
          <w:sz w:val="27"/>
          <w:szCs w:val="27"/>
          <w:lang w:val="ru-RU"/>
        </w:rPr>
        <w:t xml:space="preserve"> (АППГ – 56,40 тыс. рублей). </w:t>
      </w:r>
    </w:p>
    <w:p w:rsidR="007C51CB" w:rsidRPr="002F2126" w:rsidRDefault="007C51CB" w:rsidP="00365904">
      <w:pPr>
        <w:pStyle w:val="NoSpacing"/>
        <w:numPr>
          <w:ilvl w:val="1"/>
          <w:numId w:val="6"/>
        </w:numPr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34633E">
        <w:rPr>
          <w:sz w:val="27"/>
          <w:szCs w:val="27"/>
          <w:lang w:val="ru-RU"/>
        </w:rPr>
        <w:t>Отделом по безопасности и взаимодействию с правоохранительными органами изготовлены листовки  по профилактике наркомании (3 тыс. шт.)</w:t>
      </w:r>
      <w:r>
        <w:rPr>
          <w:sz w:val="27"/>
          <w:szCs w:val="27"/>
          <w:lang w:val="ru-RU"/>
        </w:rPr>
        <w:t xml:space="preserve">, </w:t>
      </w:r>
      <w:r w:rsidRPr="0034633E">
        <w:rPr>
          <w:sz w:val="27"/>
          <w:szCs w:val="27"/>
          <w:lang w:val="ru-RU"/>
        </w:rPr>
        <w:t>размещен баннер антинаркотической направленности по адресу</w:t>
      </w:r>
      <w:r>
        <w:rPr>
          <w:sz w:val="27"/>
          <w:szCs w:val="27"/>
          <w:lang w:val="ru-RU"/>
        </w:rPr>
        <w:t>:</w:t>
      </w:r>
      <w:r w:rsidRPr="0034633E">
        <w:rPr>
          <w:sz w:val="27"/>
          <w:szCs w:val="27"/>
          <w:lang w:val="ru-RU"/>
        </w:rPr>
        <w:t xml:space="preserve">  г. Копейск, </w:t>
      </w:r>
      <w:r>
        <w:rPr>
          <w:sz w:val="27"/>
          <w:szCs w:val="27"/>
          <w:lang w:val="ru-RU"/>
        </w:rPr>
        <w:t xml:space="preserve">              </w:t>
      </w:r>
      <w:r w:rsidRPr="0034633E">
        <w:rPr>
          <w:sz w:val="27"/>
          <w:szCs w:val="27"/>
          <w:lang w:val="ru-RU"/>
        </w:rPr>
        <w:t xml:space="preserve">пр. Победы, 68а. </w:t>
      </w:r>
    </w:p>
    <w:p w:rsidR="007C51CB" w:rsidRPr="00EF5420" w:rsidRDefault="007C51CB" w:rsidP="00365904">
      <w:pPr>
        <w:pStyle w:val="ListParagraph"/>
        <w:numPr>
          <w:ilvl w:val="1"/>
          <w:numId w:val="6"/>
        </w:numPr>
        <w:tabs>
          <w:tab w:val="left" w:pos="709"/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F2126">
        <w:rPr>
          <w:rFonts w:ascii="Times New Roman" w:hAnsi="Times New Roman"/>
          <w:bCs/>
          <w:sz w:val="27"/>
          <w:szCs w:val="27"/>
          <w:lang w:eastAsia="ru-RU"/>
        </w:rPr>
        <w:t xml:space="preserve">Отделом по делам молодежи были организованы </w:t>
      </w:r>
      <w:r w:rsidRPr="002F2126">
        <w:rPr>
          <w:rFonts w:ascii="Times New Roman" w:hAnsi="Times New Roman"/>
          <w:sz w:val="27"/>
          <w:szCs w:val="27"/>
        </w:rPr>
        <w:t xml:space="preserve">тематические мероприятия, проводимые среди несовершеннолетних и молодежи, – акции, заседания, круглые столы с приглашением специалистов в области здравоохранения, правоохранительной деятельности, прокуратуры, городские конкурсы видеороликов социальной рекламы, творческие выставки и другие. В рамках Дня борьбы с наркотиками  (26 июня) ежегодно проводится городской фестиваль молодежного творчества. В летний период на базе школ города, а также организаций дополнительного образования работают подростковые трудовые отряды, в которых трудятся молодые люди, в том числе из семей находящихся в социально опасном положении. </w:t>
      </w:r>
    </w:p>
    <w:p w:rsidR="007C51CB" w:rsidRPr="004319AC" w:rsidRDefault="007C51CB" w:rsidP="00365904">
      <w:pPr>
        <w:pStyle w:val="ListParagraph"/>
        <w:tabs>
          <w:tab w:val="left" w:pos="709"/>
        </w:tabs>
        <w:spacing w:after="0" w:line="310" w:lineRule="exact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Всего </w:t>
      </w:r>
      <w:r w:rsidRPr="004319AC">
        <w:rPr>
          <w:rFonts w:ascii="Times New Roman" w:hAnsi="Times New Roman"/>
          <w:sz w:val="27"/>
          <w:szCs w:val="27"/>
        </w:rPr>
        <w:t xml:space="preserve">в мероприятиях </w:t>
      </w:r>
      <w:r>
        <w:rPr>
          <w:rFonts w:ascii="Times New Roman" w:hAnsi="Times New Roman"/>
          <w:sz w:val="27"/>
          <w:szCs w:val="27"/>
        </w:rPr>
        <w:t xml:space="preserve">в 2024 году </w:t>
      </w:r>
      <w:r w:rsidRPr="004319AC">
        <w:rPr>
          <w:rFonts w:ascii="Times New Roman" w:hAnsi="Times New Roman"/>
          <w:sz w:val="27"/>
          <w:szCs w:val="27"/>
        </w:rPr>
        <w:t>приняли участие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Pr="004319AC">
        <w:rPr>
          <w:rFonts w:ascii="Times New Roman" w:hAnsi="Times New Roman"/>
          <w:sz w:val="27"/>
          <w:szCs w:val="27"/>
        </w:rPr>
        <w:t>4,4 тыс. несовершеннолетних и молодежи (АППГ – 450 чел.).</w:t>
      </w:r>
    </w:p>
    <w:p w:rsidR="007C51CB" w:rsidRPr="005B2C0E" w:rsidRDefault="007C51CB" w:rsidP="00365904">
      <w:pPr>
        <w:spacing w:after="5" w:line="310" w:lineRule="exact"/>
        <w:ind w:left="-15" w:firstLine="723"/>
        <w:jc w:val="both"/>
        <w:rPr>
          <w:rFonts w:ascii="Times New Roman" w:hAnsi="Times New Roman"/>
          <w:sz w:val="27"/>
          <w:szCs w:val="27"/>
        </w:rPr>
      </w:pPr>
      <w:r w:rsidRPr="005B2C0E">
        <w:rPr>
          <w:rFonts w:ascii="Times New Roman" w:hAnsi="Times New Roman"/>
          <w:sz w:val="27"/>
          <w:szCs w:val="27"/>
        </w:rPr>
        <w:t>Оперативная обстановка в городском округе характеризуется снижением  на 15,2% числа поставленных на учет наркопреступлений, однако при этом остается острая проблема – относительная доступность наркотиков и, как следствие,  отравлени</w:t>
      </w:r>
      <w:r>
        <w:rPr>
          <w:rFonts w:ascii="Times New Roman" w:hAnsi="Times New Roman"/>
          <w:sz w:val="27"/>
          <w:szCs w:val="27"/>
        </w:rPr>
        <w:t>е</w:t>
      </w:r>
      <w:r w:rsidRPr="005B2C0E">
        <w:rPr>
          <w:rFonts w:ascii="Times New Roman" w:hAnsi="Times New Roman"/>
          <w:sz w:val="27"/>
          <w:szCs w:val="27"/>
        </w:rPr>
        <w:t xml:space="preserve"> наркотическими и психотропными веществами с летальным исходом </w:t>
      </w:r>
      <w:r>
        <w:rPr>
          <w:rFonts w:ascii="Times New Roman" w:hAnsi="Times New Roman"/>
          <w:sz w:val="27"/>
          <w:szCs w:val="27"/>
        </w:rPr>
        <w:t>– 14 (АППГ – 15)</w:t>
      </w:r>
      <w:r w:rsidRPr="005B2C0E">
        <w:rPr>
          <w:rFonts w:ascii="Times New Roman" w:hAnsi="Times New Roman"/>
          <w:sz w:val="27"/>
          <w:szCs w:val="27"/>
        </w:rPr>
        <w:t xml:space="preserve">. </w:t>
      </w:r>
    </w:p>
    <w:p w:rsidR="007C51CB" w:rsidRPr="00A861BB" w:rsidRDefault="007C51CB" w:rsidP="00365904">
      <w:pPr>
        <w:pStyle w:val="NoSpacing"/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4319AC">
        <w:rPr>
          <w:sz w:val="27"/>
          <w:szCs w:val="27"/>
          <w:lang w:val="ru-RU"/>
        </w:rPr>
        <w:t xml:space="preserve">В целях профилактики правонарушений, предупреждения распространения наркомании среди несовершеннолетних  и молодежи на территории городского округа Отделом МВД по городу Копейску,  в период с  </w:t>
      </w:r>
      <w:r>
        <w:rPr>
          <w:sz w:val="27"/>
          <w:szCs w:val="27"/>
          <w:lang w:val="ru-RU"/>
        </w:rPr>
        <w:t xml:space="preserve">                  </w:t>
      </w:r>
      <w:r w:rsidRPr="004319AC">
        <w:rPr>
          <w:sz w:val="27"/>
          <w:szCs w:val="27"/>
          <w:lang w:val="ru-RU"/>
        </w:rPr>
        <w:t>8 по 17 апреля 2024 года и с 11 по 20 ноября 2024 года проводилась межведомственная комплексная оперативно-профилактическая операция под условным наименованием «Чистое поколение – 2024», в период с 11 по 15 ноября 2024 года – оперативно-профилактическое мероприятие «Уклонист».</w:t>
      </w:r>
      <w:r w:rsidRPr="00A378FA">
        <w:rPr>
          <w:sz w:val="27"/>
          <w:szCs w:val="27"/>
          <w:lang w:val="ru-RU"/>
        </w:rPr>
        <w:t xml:space="preserve"> Ежегодно </w:t>
      </w:r>
      <w:r w:rsidRPr="00A378FA">
        <w:rPr>
          <w:sz w:val="27"/>
          <w:szCs w:val="27"/>
          <w:highlight w:val="white"/>
          <w:lang w:val="ru-RU"/>
        </w:rPr>
        <w:t>в рамках межведомственной оперативно-профилактической операции «МАК» совместно с ОМВД России по городу Копейску и с участием активистов Движения «Волонтеры Копейска» проводится молодежная акция по уничтожению дикорастущей конопли.</w:t>
      </w:r>
      <w:r>
        <w:rPr>
          <w:sz w:val="27"/>
          <w:szCs w:val="27"/>
          <w:lang w:val="ru-RU"/>
        </w:rPr>
        <w:t xml:space="preserve"> С</w:t>
      </w:r>
      <w:r w:rsidRPr="00A861BB">
        <w:rPr>
          <w:sz w:val="27"/>
          <w:szCs w:val="27"/>
          <w:lang w:val="ru-RU"/>
        </w:rPr>
        <w:t xml:space="preserve">татьи </w:t>
      </w:r>
      <w:r>
        <w:rPr>
          <w:sz w:val="27"/>
          <w:szCs w:val="27"/>
          <w:lang w:val="ru-RU"/>
        </w:rPr>
        <w:t>з</w:t>
      </w:r>
      <w:r w:rsidRPr="00A861BB">
        <w:rPr>
          <w:sz w:val="27"/>
          <w:szCs w:val="27"/>
          <w:lang w:val="ru-RU"/>
        </w:rPr>
        <w:t>аведующего диспансерным отделением №2 ГБУЗ «ОКСПНБ№1» врачом психиатром-наркологом Шеломенцевым А.Ю</w:t>
      </w:r>
      <w:r>
        <w:rPr>
          <w:sz w:val="27"/>
          <w:szCs w:val="27"/>
          <w:lang w:val="ru-RU"/>
        </w:rPr>
        <w:t xml:space="preserve">., </w:t>
      </w:r>
      <w:r w:rsidRPr="00A861BB">
        <w:rPr>
          <w:sz w:val="27"/>
          <w:szCs w:val="27"/>
          <w:lang w:val="ru-RU"/>
        </w:rPr>
        <w:t>посвященные психологическим аспектам формирования зависимостей, выход</w:t>
      </w:r>
      <w:r>
        <w:rPr>
          <w:sz w:val="27"/>
          <w:szCs w:val="27"/>
          <w:lang w:val="ru-RU"/>
        </w:rPr>
        <w:t>или</w:t>
      </w:r>
      <w:r w:rsidRPr="00A861BB">
        <w:rPr>
          <w:sz w:val="27"/>
          <w:szCs w:val="27"/>
          <w:lang w:val="ru-RU"/>
        </w:rPr>
        <w:t xml:space="preserve"> на страницах городской газеты «Копейский рабочий»</w:t>
      </w:r>
      <w:r>
        <w:rPr>
          <w:sz w:val="27"/>
          <w:szCs w:val="27"/>
          <w:lang w:val="ru-RU"/>
        </w:rPr>
        <w:t xml:space="preserve"> и</w:t>
      </w:r>
      <w:r w:rsidRPr="00A861BB">
        <w:rPr>
          <w:sz w:val="27"/>
          <w:szCs w:val="27"/>
          <w:lang w:val="ru-RU"/>
        </w:rPr>
        <w:t xml:space="preserve"> в электронном варианте.</w:t>
      </w:r>
    </w:p>
    <w:p w:rsidR="007C51CB" w:rsidRPr="00444EFD" w:rsidRDefault="007C51CB" w:rsidP="00365904">
      <w:pPr>
        <w:pStyle w:val="NoSpacing"/>
        <w:spacing w:line="310" w:lineRule="exact"/>
        <w:ind w:left="0" w:right="-1" w:firstLine="709"/>
        <w:rPr>
          <w:sz w:val="27"/>
          <w:szCs w:val="27"/>
          <w:lang w:val="ru-RU" w:eastAsia="zh-CN"/>
        </w:rPr>
      </w:pPr>
      <w:r w:rsidRPr="00444EFD">
        <w:rPr>
          <w:sz w:val="27"/>
          <w:szCs w:val="27"/>
          <w:lang w:val="ru-RU"/>
        </w:rPr>
        <w:t>Ситуация с распространенностью наркологической патологии в</w:t>
      </w:r>
      <w:r w:rsidRPr="00444EFD">
        <w:rPr>
          <w:sz w:val="27"/>
          <w:szCs w:val="27"/>
          <w:lang w:val="ru-RU" w:eastAsia="zh-CN"/>
        </w:rPr>
        <w:t xml:space="preserve"> городе остается стабильно сложной с некоторой тенденцией к улучшению за прошедший год.</w:t>
      </w:r>
    </w:p>
    <w:p w:rsidR="007C51CB" w:rsidRPr="00BE6348" w:rsidRDefault="007C51CB" w:rsidP="00365904">
      <w:pPr>
        <w:pStyle w:val="ListParagraph"/>
        <w:numPr>
          <w:ilvl w:val="0"/>
          <w:numId w:val="6"/>
        </w:numPr>
        <w:tabs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BE6348">
        <w:rPr>
          <w:rFonts w:ascii="Times New Roman" w:hAnsi="Times New Roman"/>
          <w:sz w:val="27"/>
          <w:szCs w:val="27"/>
          <w:u w:val="single"/>
          <w:lang w:eastAsia="ru-RU"/>
        </w:rPr>
        <w:t>«</w:t>
      </w:r>
      <w:r w:rsidRPr="00BE6348">
        <w:rPr>
          <w:rFonts w:ascii="Times New Roman" w:hAnsi="Times New Roman"/>
          <w:sz w:val="27"/>
          <w:szCs w:val="27"/>
          <w:u w:val="single"/>
        </w:rPr>
        <w:t xml:space="preserve">Организационные и правовые меры антитеррористической и антиэкстремисткой направленности». </w:t>
      </w:r>
    </w:p>
    <w:p w:rsidR="007C51CB" w:rsidRPr="00992EC5" w:rsidRDefault="007C51CB" w:rsidP="00365904">
      <w:pPr>
        <w:spacing w:after="0" w:line="310" w:lineRule="exact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мероприятия Программы в целях</w:t>
      </w:r>
      <w:r w:rsidRPr="00992EC5">
        <w:rPr>
          <w:rFonts w:ascii="Times New Roman" w:hAnsi="Times New Roman"/>
          <w:sz w:val="27"/>
          <w:szCs w:val="27"/>
        </w:rPr>
        <w:t xml:space="preserve"> обеспечения безопасности</w:t>
      </w:r>
      <w:r>
        <w:rPr>
          <w:rFonts w:ascii="Times New Roman" w:hAnsi="Times New Roman"/>
          <w:sz w:val="27"/>
          <w:szCs w:val="27"/>
        </w:rPr>
        <w:t xml:space="preserve"> граждан городского округа было реализовано в полном объеме  22,520 млн. рублей:                 за счет средств местного бюджета – 1,706 млн. рублей, областного бюджета –    20,0 млн. рублей</w:t>
      </w:r>
      <w:r w:rsidRPr="008E0E1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(АППГ– 85,59 тыс. рублей):</w:t>
      </w:r>
    </w:p>
    <w:p w:rsidR="007C51CB" w:rsidRDefault="007C51CB" w:rsidP="00365904">
      <w:pPr>
        <w:pStyle w:val="ListParagraph"/>
        <w:tabs>
          <w:tab w:val="left" w:pos="851"/>
        </w:tabs>
        <w:spacing w:after="0" w:line="310" w:lineRule="exact"/>
        <w:ind w:left="0" w:firstLine="851"/>
        <w:jc w:val="both"/>
        <w:rPr>
          <w:rFonts w:ascii="Times New Roman" w:hAnsi="Times New Roman"/>
          <w:sz w:val="27"/>
          <w:szCs w:val="27"/>
          <w:lang w:eastAsia="ru-RU"/>
        </w:rPr>
      </w:pPr>
      <w:r w:rsidRPr="005B2C0E">
        <w:rPr>
          <w:rFonts w:ascii="Times New Roman" w:hAnsi="Times New Roman"/>
          <w:sz w:val="27"/>
          <w:szCs w:val="27"/>
          <w:lang w:eastAsia="ru-RU"/>
        </w:rPr>
        <w:t xml:space="preserve">3.1 </w:t>
      </w:r>
      <w:r>
        <w:rPr>
          <w:rFonts w:ascii="Times New Roman" w:hAnsi="Times New Roman"/>
          <w:sz w:val="27"/>
          <w:szCs w:val="27"/>
          <w:lang w:eastAsia="ru-RU"/>
        </w:rPr>
        <w:t>Установлены системы видеонаблюдения в местах с массовым пребыванием людей – ответственный исполнитель МУ «Управление гражданской защиты населения»  на сумму 21,706 млн. рублей (АППГ–0)</w:t>
      </w:r>
      <w:r w:rsidRPr="005B2C0E">
        <w:rPr>
          <w:rFonts w:ascii="Times New Roman" w:hAnsi="Times New Roman"/>
          <w:sz w:val="27"/>
          <w:szCs w:val="27"/>
          <w:lang w:eastAsia="ru-RU"/>
        </w:rPr>
        <w:t>.</w:t>
      </w:r>
    </w:p>
    <w:p w:rsidR="007C51CB" w:rsidRDefault="007C51CB" w:rsidP="00365904">
      <w:pPr>
        <w:pStyle w:val="ListParagraph"/>
        <w:tabs>
          <w:tab w:val="left" w:pos="851"/>
        </w:tabs>
        <w:spacing w:after="0" w:line="310" w:lineRule="exact"/>
        <w:ind w:left="0" w:firstLine="851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3.2 Установлено видеонаблюдение </w:t>
      </w:r>
      <w:r w:rsidRPr="00801DE2">
        <w:rPr>
          <w:rFonts w:ascii="Times New Roman" w:hAnsi="Times New Roman"/>
          <w:sz w:val="27"/>
          <w:szCs w:val="27"/>
          <w:lang w:eastAsia="ru-RU"/>
        </w:rPr>
        <w:t>в Отделе ЗАГС</w:t>
      </w:r>
      <w:r>
        <w:rPr>
          <w:rFonts w:ascii="Times New Roman" w:hAnsi="Times New Roman"/>
          <w:sz w:val="27"/>
          <w:szCs w:val="27"/>
          <w:lang w:eastAsia="ru-RU"/>
        </w:rPr>
        <w:t xml:space="preserve">  на сумму                              419,98 тыс. рублей (АППГ–0).</w:t>
      </w:r>
    </w:p>
    <w:p w:rsidR="007C51CB" w:rsidRDefault="007C51CB" w:rsidP="00365904">
      <w:pPr>
        <w:pStyle w:val="ListParagraph"/>
        <w:tabs>
          <w:tab w:val="left" w:pos="851"/>
        </w:tabs>
        <w:spacing w:after="0" w:line="310" w:lineRule="exact"/>
        <w:ind w:left="0" w:firstLine="851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3.3 Приобретены и переданы Отделу МВД по городу Копейску                          77 фан-барьеров на сумму </w:t>
      </w:r>
      <w:r w:rsidRPr="00A379EB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252,69 тыс. рублей (АППГ–0).</w:t>
      </w:r>
    </w:p>
    <w:p w:rsidR="007C51CB" w:rsidRPr="00A32B5E" w:rsidRDefault="007C51CB" w:rsidP="00365904">
      <w:pPr>
        <w:pStyle w:val="ListParagraph"/>
        <w:tabs>
          <w:tab w:val="left" w:pos="851"/>
        </w:tabs>
        <w:spacing w:after="0" w:line="310" w:lineRule="exact"/>
        <w:ind w:left="0" w:firstLine="851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3.4 </w:t>
      </w:r>
      <w:r w:rsidRPr="00EB3876">
        <w:rPr>
          <w:rFonts w:ascii="Times New Roman" w:hAnsi="Times New Roman"/>
          <w:sz w:val="27"/>
          <w:szCs w:val="27"/>
          <w:lang w:eastAsia="ru-RU"/>
        </w:rPr>
        <w:t>На п</w:t>
      </w:r>
      <w:r w:rsidRPr="00EB3876">
        <w:rPr>
          <w:rFonts w:ascii="Times New Roman" w:hAnsi="Times New Roman"/>
          <w:sz w:val="27"/>
          <w:szCs w:val="27"/>
        </w:rPr>
        <w:t xml:space="preserve">овышение профессионального уровня,  ответственных за организацию профилактической работы по </w:t>
      </w:r>
      <w:r w:rsidRPr="00EB3876">
        <w:rPr>
          <w:rFonts w:ascii="Times New Roman" w:hAnsi="Times New Roman"/>
          <w:sz w:val="27"/>
          <w:szCs w:val="27"/>
          <w:lang w:eastAsia="ru-RU"/>
        </w:rPr>
        <w:t>антиэкстремисткой и антитеррористической направленности</w:t>
      </w:r>
      <w:r>
        <w:rPr>
          <w:rFonts w:ascii="Times New Roman" w:hAnsi="Times New Roman"/>
          <w:sz w:val="27"/>
          <w:szCs w:val="27"/>
          <w:lang w:eastAsia="ru-RU"/>
        </w:rPr>
        <w:t>,</w:t>
      </w:r>
      <w:r w:rsidRPr="00EB3876">
        <w:rPr>
          <w:rFonts w:ascii="Times New Roman" w:hAnsi="Times New Roman"/>
          <w:sz w:val="27"/>
          <w:szCs w:val="27"/>
          <w:lang w:eastAsia="ru-RU"/>
        </w:rPr>
        <w:t xml:space="preserve"> реализовано </w:t>
      </w:r>
      <w:r>
        <w:rPr>
          <w:rFonts w:ascii="Times New Roman" w:hAnsi="Times New Roman"/>
          <w:sz w:val="27"/>
          <w:szCs w:val="27"/>
          <w:lang w:eastAsia="ru-RU"/>
        </w:rPr>
        <w:t>72,00 тыс. рублей                         (АППГ – 12,00 тыс. рублей). Прошли обучение</w:t>
      </w:r>
      <w:r w:rsidRPr="00A32B5E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32</w:t>
      </w:r>
      <w:r w:rsidRPr="00A32B5E">
        <w:rPr>
          <w:rFonts w:ascii="Times New Roman" w:hAnsi="Times New Roman"/>
          <w:sz w:val="27"/>
          <w:szCs w:val="27"/>
          <w:lang w:eastAsia="ru-RU"/>
        </w:rPr>
        <w:t xml:space="preserve"> работник</w:t>
      </w:r>
      <w:r>
        <w:rPr>
          <w:rFonts w:ascii="Times New Roman" w:hAnsi="Times New Roman"/>
          <w:sz w:val="27"/>
          <w:szCs w:val="27"/>
          <w:lang w:eastAsia="ru-RU"/>
        </w:rPr>
        <w:t>а</w:t>
      </w:r>
      <w:r w:rsidRPr="00A32B5E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у</w:t>
      </w:r>
      <w:r w:rsidRPr="00A32B5E">
        <w:rPr>
          <w:rFonts w:ascii="Times New Roman" w:hAnsi="Times New Roman"/>
          <w:sz w:val="27"/>
          <w:szCs w:val="27"/>
          <w:lang w:eastAsia="ru-RU"/>
        </w:rPr>
        <w:t>правлени</w:t>
      </w:r>
      <w:r>
        <w:rPr>
          <w:rFonts w:ascii="Times New Roman" w:hAnsi="Times New Roman"/>
          <w:sz w:val="27"/>
          <w:szCs w:val="27"/>
          <w:lang w:eastAsia="ru-RU"/>
        </w:rPr>
        <w:t>й</w:t>
      </w:r>
      <w:r w:rsidRPr="00A32B5E">
        <w:rPr>
          <w:rFonts w:ascii="Times New Roman" w:hAnsi="Times New Roman"/>
          <w:sz w:val="27"/>
          <w:szCs w:val="27"/>
          <w:lang w:eastAsia="ru-RU"/>
        </w:rPr>
        <w:t xml:space="preserve"> образования </w:t>
      </w:r>
      <w:r>
        <w:rPr>
          <w:rFonts w:ascii="Times New Roman" w:hAnsi="Times New Roman"/>
          <w:sz w:val="27"/>
          <w:szCs w:val="27"/>
          <w:lang w:eastAsia="ru-RU"/>
        </w:rPr>
        <w:t xml:space="preserve">и </w:t>
      </w:r>
      <w:r w:rsidRPr="00A32B5E">
        <w:rPr>
          <w:rFonts w:ascii="Times New Roman" w:hAnsi="Times New Roman"/>
          <w:sz w:val="27"/>
          <w:szCs w:val="27"/>
          <w:lang w:eastAsia="ru-RU"/>
        </w:rPr>
        <w:t>культуры</w:t>
      </w:r>
      <w:r>
        <w:rPr>
          <w:rFonts w:ascii="Times New Roman" w:hAnsi="Times New Roman"/>
          <w:sz w:val="27"/>
          <w:szCs w:val="27"/>
          <w:lang w:eastAsia="ru-RU"/>
        </w:rPr>
        <w:t xml:space="preserve"> (АППГ – 9 работников)</w:t>
      </w:r>
      <w:r w:rsidRPr="00A32B5E">
        <w:rPr>
          <w:rFonts w:ascii="Times New Roman" w:hAnsi="Times New Roman"/>
          <w:sz w:val="27"/>
          <w:szCs w:val="27"/>
          <w:lang w:eastAsia="ru-RU"/>
        </w:rPr>
        <w:t>.</w:t>
      </w:r>
    </w:p>
    <w:p w:rsidR="007C51CB" w:rsidRDefault="007C51CB" w:rsidP="00365904">
      <w:pPr>
        <w:pStyle w:val="ListParagraph"/>
        <w:tabs>
          <w:tab w:val="left" w:pos="851"/>
        </w:tabs>
        <w:spacing w:after="0" w:line="310" w:lineRule="exact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996948">
        <w:rPr>
          <w:rFonts w:ascii="Times New Roman" w:hAnsi="Times New Roman"/>
          <w:sz w:val="27"/>
          <w:szCs w:val="27"/>
          <w:lang w:eastAsia="ru-RU"/>
        </w:rPr>
        <w:t xml:space="preserve">3.5 </w:t>
      </w:r>
      <w:r w:rsidRPr="00996948">
        <w:rPr>
          <w:rFonts w:ascii="Times New Roman" w:hAnsi="Times New Roman"/>
          <w:sz w:val="27"/>
          <w:szCs w:val="27"/>
        </w:rPr>
        <w:t>Приобретена литература для проведения тематических лекций, направленных на разв</w:t>
      </w:r>
      <w:r>
        <w:rPr>
          <w:rFonts w:ascii="Times New Roman" w:hAnsi="Times New Roman"/>
          <w:sz w:val="27"/>
          <w:szCs w:val="27"/>
        </w:rPr>
        <w:t xml:space="preserve">итие межнационального согласия (управление культуры) 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F71D4">
        <w:rPr>
          <w:rFonts w:ascii="Times New Roman" w:hAnsi="Times New Roman"/>
          <w:sz w:val="27"/>
          <w:szCs w:val="27"/>
        </w:rPr>
        <w:t>на сумму 69,00</w:t>
      </w:r>
      <w:r>
        <w:rPr>
          <w:rFonts w:ascii="Times New Roman" w:hAnsi="Times New Roman"/>
          <w:sz w:val="27"/>
          <w:szCs w:val="27"/>
        </w:rPr>
        <w:t xml:space="preserve"> тыс. рублей </w:t>
      </w:r>
      <w:r w:rsidRPr="005F71D4">
        <w:rPr>
          <w:rFonts w:ascii="Times New Roman" w:hAnsi="Times New Roman"/>
          <w:sz w:val="27"/>
          <w:szCs w:val="27"/>
        </w:rPr>
        <w:t xml:space="preserve"> (АППГ – 1,00).</w:t>
      </w:r>
    </w:p>
    <w:p w:rsidR="007C51CB" w:rsidRPr="00A66FB7" w:rsidRDefault="007C51CB" w:rsidP="00365904">
      <w:pPr>
        <w:pStyle w:val="ListParagraph"/>
        <w:tabs>
          <w:tab w:val="left" w:pos="851"/>
        </w:tabs>
        <w:spacing w:after="0" w:line="310" w:lineRule="exact"/>
        <w:ind w:left="0" w:firstLine="851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3.6 Отделом по безопасности и взаимодействию с правоохранительными органами изготовлены изготовлено 3 тыс. штук листовок на тему «Экстремизм».</w:t>
      </w:r>
    </w:p>
    <w:p w:rsidR="007C51CB" w:rsidRDefault="007C51CB" w:rsidP="00365904">
      <w:pPr>
        <w:pStyle w:val="NoSpacing"/>
        <w:tabs>
          <w:tab w:val="left" w:pos="851"/>
        </w:tabs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3B0B50">
        <w:rPr>
          <w:color w:val="auto"/>
          <w:sz w:val="27"/>
          <w:szCs w:val="27"/>
          <w:lang w:val="ru-RU"/>
        </w:rPr>
        <w:t>Информационно-пропагандистские мероприятия, а также контенты  антитеррористической и</w:t>
      </w:r>
      <w:r w:rsidRPr="003B0B50">
        <w:rPr>
          <w:color w:val="auto"/>
          <w:sz w:val="27"/>
          <w:szCs w:val="27"/>
        </w:rPr>
        <w:t> </w:t>
      </w:r>
      <w:r w:rsidRPr="003B0B50">
        <w:rPr>
          <w:bCs/>
          <w:color w:val="auto"/>
          <w:sz w:val="27"/>
          <w:szCs w:val="27"/>
          <w:lang w:val="ru-RU"/>
        </w:rPr>
        <w:t>антиэкстремистской</w:t>
      </w:r>
      <w:r w:rsidRPr="003B0B50">
        <w:rPr>
          <w:color w:val="auto"/>
          <w:sz w:val="27"/>
          <w:szCs w:val="27"/>
        </w:rPr>
        <w:t> </w:t>
      </w:r>
      <w:r w:rsidRPr="003B0B50">
        <w:rPr>
          <w:bCs/>
          <w:color w:val="auto"/>
          <w:sz w:val="27"/>
          <w:szCs w:val="27"/>
          <w:lang w:val="ru-RU"/>
        </w:rPr>
        <w:t>тематики</w:t>
      </w:r>
      <w:r w:rsidRPr="003B0B50">
        <w:rPr>
          <w:color w:val="auto"/>
          <w:sz w:val="27"/>
          <w:szCs w:val="27"/>
          <w:lang w:val="ru-RU"/>
        </w:rPr>
        <w:t xml:space="preserve"> способствовали тому, что  в 2024 году в городском округе лица к уголовной ответственности по линии экстремистской направленности не привлекались, конфликтов на национальной и религиозной почве на территории обслуживания </w:t>
      </w:r>
      <w:r>
        <w:rPr>
          <w:color w:val="auto"/>
          <w:sz w:val="27"/>
          <w:szCs w:val="27"/>
          <w:lang w:val="ru-RU"/>
        </w:rPr>
        <w:t xml:space="preserve">не </w:t>
      </w:r>
      <w:r w:rsidRPr="003B0B50">
        <w:rPr>
          <w:color w:val="auto"/>
          <w:sz w:val="27"/>
          <w:szCs w:val="27"/>
          <w:lang w:val="ru-RU"/>
        </w:rPr>
        <w:t>допущено</w:t>
      </w:r>
      <w:r>
        <w:rPr>
          <w:color w:val="auto"/>
          <w:sz w:val="27"/>
          <w:szCs w:val="27"/>
          <w:lang w:val="ru-RU"/>
        </w:rPr>
        <w:t>,</w:t>
      </w:r>
      <w:r w:rsidRPr="003B0B50">
        <w:rPr>
          <w:color w:val="auto"/>
          <w:sz w:val="27"/>
          <w:szCs w:val="27"/>
          <w:lang w:val="ru-RU"/>
        </w:rPr>
        <w:t xml:space="preserve"> </w:t>
      </w:r>
      <w:r w:rsidRPr="003B0B50">
        <w:rPr>
          <w:sz w:val="27"/>
          <w:szCs w:val="27"/>
          <w:lang w:val="ru-RU"/>
        </w:rPr>
        <w:t xml:space="preserve">правонарушений и преступлений неформальных молодежных группировок </w:t>
      </w:r>
      <w:r>
        <w:rPr>
          <w:sz w:val="27"/>
          <w:szCs w:val="27"/>
          <w:lang w:val="ru-RU"/>
        </w:rPr>
        <w:t xml:space="preserve">не </w:t>
      </w:r>
      <w:r w:rsidRPr="003B0B50">
        <w:rPr>
          <w:sz w:val="27"/>
          <w:szCs w:val="27"/>
          <w:lang w:val="ru-RU"/>
        </w:rPr>
        <w:t>выявлено.</w:t>
      </w:r>
      <w:r w:rsidRPr="00C6149D">
        <w:rPr>
          <w:sz w:val="27"/>
          <w:szCs w:val="27"/>
          <w:lang w:val="ru-RU"/>
        </w:rPr>
        <w:t xml:space="preserve"> </w:t>
      </w:r>
    </w:p>
    <w:p w:rsidR="007C51CB" w:rsidRPr="00C6149D" w:rsidRDefault="007C51CB" w:rsidP="00365904">
      <w:pPr>
        <w:pStyle w:val="NoSpacing"/>
        <w:tabs>
          <w:tab w:val="left" w:pos="851"/>
        </w:tabs>
        <w:spacing w:line="310" w:lineRule="exact"/>
        <w:ind w:left="0" w:right="-1" w:firstLine="709"/>
        <w:rPr>
          <w:sz w:val="27"/>
          <w:szCs w:val="27"/>
          <w:lang w:val="ru-RU"/>
        </w:rPr>
      </w:pPr>
      <w:r w:rsidRPr="009146E7">
        <w:rPr>
          <w:sz w:val="27"/>
          <w:szCs w:val="27"/>
          <w:lang w:val="ru-RU"/>
        </w:rPr>
        <w:t>Снизилось число преступлени</w:t>
      </w:r>
      <w:r>
        <w:rPr>
          <w:sz w:val="27"/>
          <w:szCs w:val="27"/>
          <w:lang w:val="ru-RU"/>
        </w:rPr>
        <w:t>й</w:t>
      </w:r>
      <w:r w:rsidRPr="009146E7">
        <w:rPr>
          <w:sz w:val="27"/>
          <w:szCs w:val="27"/>
          <w:lang w:val="ru-RU"/>
        </w:rPr>
        <w:t xml:space="preserve">, совершенных иностранными гражданами – 3 (АППГ – 9; (-) 70,0%) и преступлений, совершенных в отношении иностранных граждан – 2 (АППГ – 4; (-) 50%). </w:t>
      </w:r>
    </w:p>
    <w:p w:rsidR="007C51CB" w:rsidRDefault="007C51CB" w:rsidP="00365904">
      <w:pPr>
        <w:pStyle w:val="NoSpacing"/>
        <w:tabs>
          <w:tab w:val="left" w:pos="1134"/>
        </w:tabs>
        <w:spacing w:line="310" w:lineRule="exact"/>
        <w:ind w:left="0" w:right="-1" w:firstLine="709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Отделом МВД России по городу Копейску н</w:t>
      </w:r>
      <w:r w:rsidRPr="003B0B50">
        <w:rPr>
          <w:sz w:val="27"/>
          <w:szCs w:val="27"/>
          <w:lang w:val="ru-RU"/>
        </w:rPr>
        <w:t xml:space="preserve">а постоянной основе проводятся профилактические мероприятия с целью контроля за проживанием и временным пребыванием иностранных граждан и лиц без гражданства на территории городского округа и соблюдения </w:t>
      </w:r>
      <w:r>
        <w:rPr>
          <w:sz w:val="27"/>
          <w:szCs w:val="27"/>
          <w:lang w:val="ru-RU"/>
        </w:rPr>
        <w:t>ими</w:t>
      </w:r>
      <w:r w:rsidRPr="003B0B50">
        <w:rPr>
          <w:sz w:val="27"/>
          <w:szCs w:val="27"/>
          <w:lang w:val="ru-RU"/>
        </w:rPr>
        <w:t xml:space="preserve"> миграционного законодательства.</w:t>
      </w:r>
    </w:p>
    <w:p w:rsidR="007C51CB" w:rsidRPr="006920CA" w:rsidRDefault="007C51CB" w:rsidP="00365904">
      <w:pPr>
        <w:pStyle w:val="ListParagraph"/>
        <w:tabs>
          <w:tab w:val="left" w:pos="709"/>
        </w:tabs>
        <w:spacing w:after="0" w:line="310" w:lineRule="exact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42E06">
        <w:rPr>
          <w:rFonts w:ascii="Times New Roman" w:hAnsi="Times New Roman"/>
          <w:sz w:val="27"/>
          <w:szCs w:val="27"/>
        </w:rPr>
        <w:t>В мероприятиях по профилактике радикального поведения и нейтрали</w:t>
      </w:r>
      <w:r>
        <w:rPr>
          <w:rFonts w:ascii="Times New Roman" w:hAnsi="Times New Roman"/>
          <w:sz w:val="27"/>
          <w:szCs w:val="27"/>
        </w:rPr>
        <w:t xml:space="preserve">зации экстремистских проявлений, организованных отделом по делам молодежи, управлениями культуры, образования, социальной защиты населения, при участии Отдела МВД России по городу Копейску, </w:t>
      </w:r>
      <w:r w:rsidRPr="00442E06">
        <w:rPr>
          <w:rFonts w:ascii="Times New Roman" w:hAnsi="Times New Roman"/>
          <w:sz w:val="27"/>
          <w:szCs w:val="27"/>
        </w:rPr>
        <w:t>приняли участие около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442E06">
        <w:rPr>
          <w:rFonts w:ascii="Times New Roman" w:hAnsi="Times New Roman"/>
          <w:sz w:val="27"/>
          <w:szCs w:val="27"/>
        </w:rPr>
        <w:t>25,0 тыс. несовершеннолетних и молодежи (АППГ – 450 чел.).</w:t>
      </w:r>
    </w:p>
    <w:p w:rsidR="007C51CB" w:rsidRPr="003852AA" w:rsidRDefault="007C51CB" w:rsidP="00365904">
      <w:pPr>
        <w:spacing w:after="0" w:line="310" w:lineRule="exact"/>
        <w:ind w:firstLine="708"/>
        <w:rPr>
          <w:rFonts w:ascii="Times New Roman" w:hAnsi="Times New Roman"/>
          <w:bCs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 xml:space="preserve">Раздел </w:t>
      </w:r>
      <w:r w:rsidRPr="003852AA">
        <w:rPr>
          <w:rFonts w:ascii="Times New Roman" w:hAnsi="Times New Roman"/>
          <w:sz w:val="27"/>
          <w:szCs w:val="27"/>
          <w:u w:val="single"/>
        </w:rPr>
        <w:t xml:space="preserve">4. </w:t>
      </w:r>
      <w:r w:rsidRPr="003852AA">
        <w:rPr>
          <w:rFonts w:ascii="Times New Roman" w:hAnsi="Times New Roman"/>
          <w:bCs/>
          <w:sz w:val="27"/>
          <w:szCs w:val="27"/>
          <w:u w:val="single"/>
        </w:rPr>
        <w:t>Предупреждение</w:t>
      </w:r>
      <w:r>
        <w:rPr>
          <w:rFonts w:ascii="Times New Roman" w:hAnsi="Times New Roman"/>
          <w:bCs/>
          <w:sz w:val="27"/>
          <w:szCs w:val="27"/>
          <w:u w:val="single"/>
        </w:rPr>
        <w:t xml:space="preserve"> преступлений в сфере коррупции</w:t>
      </w:r>
    </w:p>
    <w:p w:rsidR="007C51CB" w:rsidRPr="00FE335B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FE335B">
        <w:rPr>
          <w:rFonts w:ascii="Times New Roman" w:hAnsi="Times New Roman"/>
          <w:sz w:val="27"/>
          <w:szCs w:val="27"/>
        </w:rPr>
        <w:t>Согласно отчета ОМВД России по городу Копейску за 2024 год количество экономических преступлений в городском округе увеличилось на 47,2%                (АППГ – 29,5%). Возросло число задокументированных преступлений в сфере строительства, потребительского рынка,  связанные с освоением бюджетных средс</w:t>
      </w:r>
      <w:r>
        <w:rPr>
          <w:rFonts w:ascii="Times New Roman" w:hAnsi="Times New Roman"/>
          <w:sz w:val="27"/>
          <w:szCs w:val="27"/>
        </w:rPr>
        <w:t>т</w:t>
      </w:r>
      <w:r w:rsidRPr="00FE335B">
        <w:rPr>
          <w:rFonts w:ascii="Times New Roman" w:hAnsi="Times New Roman"/>
          <w:sz w:val="27"/>
          <w:szCs w:val="27"/>
        </w:rPr>
        <w:t xml:space="preserve">в. </w:t>
      </w:r>
    </w:p>
    <w:p w:rsidR="007C51CB" w:rsidRPr="00FE335B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bCs/>
          <w:sz w:val="27"/>
          <w:szCs w:val="27"/>
          <w:highlight w:val="yellow"/>
        </w:rPr>
      </w:pPr>
      <w:r w:rsidRPr="00FE335B">
        <w:rPr>
          <w:rFonts w:ascii="Times New Roman" w:hAnsi="Times New Roman"/>
          <w:sz w:val="27"/>
          <w:szCs w:val="27"/>
          <w:lang w:eastAsia="ru-RU"/>
        </w:rPr>
        <w:t>По результатам проверок Счетной палаты Копейского городского округа н</w:t>
      </w:r>
      <w:r w:rsidRPr="00FE335B">
        <w:rPr>
          <w:rFonts w:ascii="Times New Roman" w:hAnsi="Times New Roman"/>
          <w:sz w:val="27"/>
          <w:szCs w:val="27"/>
        </w:rPr>
        <w:t>еэффективные расходы бюджетных средств составили в сумме 14,3 млн.</w:t>
      </w:r>
      <w:r>
        <w:rPr>
          <w:rFonts w:ascii="Times New Roman" w:hAnsi="Times New Roman"/>
          <w:sz w:val="27"/>
          <w:szCs w:val="27"/>
        </w:rPr>
        <w:t xml:space="preserve"> </w:t>
      </w:r>
      <w:r w:rsidRPr="00FE335B">
        <w:rPr>
          <w:rFonts w:ascii="Times New Roman" w:hAnsi="Times New Roman"/>
          <w:sz w:val="27"/>
          <w:szCs w:val="27"/>
        </w:rPr>
        <w:t xml:space="preserve">руб. Нецелевое расходование средств связано в части выплат премий работникам </w:t>
      </w:r>
      <w:r>
        <w:rPr>
          <w:rFonts w:ascii="Times New Roman" w:hAnsi="Times New Roman"/>
          <w:sz w:val="27"/>
          <w:szCs w:val="27"/>
        </w:rPr>
        <w:t xml:space="preserve">учреждений города </w:t>
      </w:r>
      <w:r w:rsidRPr="00FE335B">
        <w:rPr>
          <w:rFonts w:ascii="Times New Roman" w:hAnsi="Times New Roman"/>
          <w:sz w:val="27"/>
          <w:szCs w:val="27"/>
        </w:rPr>
        <w:t>без установленных показателей, что является серьезной проблемой, которая может иметь негативные последствия для финансовой устойчивости учреждений и доверия граждан к государственным институтам.</w:t>
      </w:r>
    </w:p>
    <w:p w:rsidR="007C51CB" w:rsidRPr="00FE335B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FE335B">
        <w:rPr>
          <w:rFonts w:ascii="Times New Roman" w:hAnsi="Times New Roman"/>
          <w:sz w:val="27"/>
          <w:szCs w:val="27"/>
          <w:lang w:eastAsia="ru-RU"/>
        </w:rPr>
        <w:t>Отделом внутреннего финансового контроля о</w:t>
      </w:r>
      <w:r w:rsidRPr="00FE335B">
        <w:rPr>
          <w:rFonts w:ascii="Times New Roman" w:hAnsi="Times New Roman"/>
          <w:bCs/>
          <w:sz w:val="27"/>
          <w:szCs w:val="27"/>
        </w:rPr>
        <w:t>беспечивается соблюдени</w:t>
      </w:r>
      <w:r>
        <w:rPr>
          <w:rFonts w:ascii="Times New Roman" w:hAnsi="Times New Roman"/>
          <w:bCs/>
          <w:sz w:val="27"/>
          <w:szCs w:val="27"/>
        </w:rPr>
        <w:t>е</w:t>
      </w:r>
      <w:r w:rsidRPr="00FE335B">
        <w:rPr>
          <w:rFonts w:ascii="Times New Roman" w:hAnsi="Times New Roman"/>
          <w:bCs/>
          <w:sz w:val="27"/>
          <w:szCs w:val="27"/>
        </w:rPr>
        <w:t xml:space="preserve"> законодательства в сфере закупок товаров, работ и услуг для обеспечения муниципальных нужд. </w:t>
      </w:r>
    </w:p>
    <w:p w:rsidR="007C51CB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О</w:t>
      </w:r>
      <w:r w:rsidRPr="005B2C0E">
        <w:rPr>
          <w:rFonts w:ascii="Times New Roman" w:hAnsi="Times New Roman"/>
          <w:sz w:val="27"/>
          <w:szCs w:val="27"/>
          <w:lang w:eastAsia="ru-RU"/>
        </w:rPr>
        <w:t>тделом муниципальной службы и кадров управления делами и муниципальной службы администрации округа</w:t>
      </w:r>
      <w:r>
        <w:rPr>
          <w:rFonts w:ascii="Times New Roman" w:hAnsi="Times New Roman"/>
          <w:bCs/>
          <w:sz w:val="27"/>
          <w:szCs w:val="27"/>
        </w:rPr>
        <w:t xml:space="preserve"> осуществляется в декларационный период проверка достоверности и полноты представляемых сведений о доходах муниципальных служащих.</w:t>
      </w:r>
    </w:p>
    <w:p w:rsidR="007C51CB" w:rsidRPr="00424AE5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7E4587">
        <w:rPr>
          <w:rFonts w:ascii="Times New Roman" w:hAnsi="Times New Roman"/>
          <w:sz w:val="27"/>
          <w:szCs w:val="27"/>
          <w:shd w:val="clear" w:color="auto" w:fill="FFFFFF"/>
        </w:rPr>
        <w:t>Уровень глобальной </w:t>
      </w:r>
      <w:r w:rsidRPr="007E4587">
        <w:rPr>
          <w:rFonts w:ascii="Times New Roman" w:hAnsi="Times New Roman"/>
          <w:bCs/>
          <w:sz w:val="27"/>
          <w:szCs w:val="27"/>
          <w:shd w:val="clear" w:color="auto" w:fill="FFFFFF"/>
        </w:rPr>
        <w:t>коррупции</w:t>
      </w:r>
      <w:r w:rsidRPr="007E4587">
        <w:rPr>
          <w:rFonts w:ascii="Times New Roman" w:hAnsi="Times New Roman"/>
          <w:sz w:val="27"/>
          <w:szCs w:val="27"/>
          <w:shd w:val="clear" w:color="auto" w:fill="FFFFFF"/>
        </w:rPr>
        <w:t> остается тревожно высоким, а усилия по его снижению терпят неудачу.</w:t>
      </w:r>
    </w:p>
    <w:p w:rsidR="007C51CB" w:rsidRPr="005B2993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5B2993">
        <w:rPr>
          <w:rFonts w:ascii="Times New Roman" w:hAnsi="Times New Roman"/>
          <w:i/>
          <w:sz w:val="27"/>
          <w:szCs w:val="27"/>
        </w:rPr>
        <w:t xml:space="preserve">Таким образом, в 2024 году в результате межведомственного взаимодействия администрацией городского округа с организациями и учреждениями Копейского городского округа, своими структурными подразделениями, все запланированные мероприятия Программы по охране общественного порядка </w:t>
      </w:r>
      <w:r w:rsidRPr="009327FA">
        <w:rPr>
          <w:rFonts w:ascii="Times New Roman" w:hAnsi="Times New Roman"/>
          <w:i/>
          <w:noProof/>
          <w:sz w:val="27"/>
          <w:szCs w:val="27"/>
          <w:lang w:eastAsia="ru-RU"/>
        </w:rPr>
        <w:pict>
          <v:shape id="Рисунок 4" o:spid="_x0000_i1026" type="#_x0000_t75" style="width:.6pt;height:.6pt;visibility:visible">
            <v:imagedata r:id="rId6" o:title=""/>
          </v:shape>
        </w:pict>
      </w:r>
      <w:r w:rsidRPr="005B2993">
        <w:rPr>
          <w:rFonts w:ascii="Times New Roman" w:hAnsi="Times New Roman"/>
          <w:i/>
          <w:sz w:val="27"/>
          <w:szCs w:val="27"/>
        </w:rPr>
        <w:t xml:space="preserve"> и  обеспечению безопасности граждан, выявлению и раскрытию правонарушений и преступлений различной направленности выполнены, финансовые средства реализованы в полном объеме. </w:t>
      </w:r>
    </w:p>
    <w:p w:rsidR="007C51CB" w:rsidRPr="005B2993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5B2993">
        <w:rPr>
          <w:rFonts w:ascii="Times New Roman" w:hAnsi="Times New Roman"/>
          <w:i/>
          <w:sz w:val="27"/>
          <w:szCs w:val="27"/>
        </w:rPr>
        <w:t xml:space="preserve">Достигнуты определенные положительные результаты в реализации Программы и ряде аспектов правоохранительной деятельности. Правонарушений и преступлений экстремистской и террористической направленности, проявлений межнациональных конфликтов не допущено. </w:t>
      </w:r>
    </w:p>
    <w:p w:rsidR="007C51CB" w:rsidRPr="005B2993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5B2993">
        <w:rPr>
          <w:rFonts w:ascii="Times New Roman" w:hAnsi="Times New Roman"/>
          <w:i/>
          <w:sz w:val="27"/>
          <w:szCs w:val="27"/>
        </w:rPr>
        <w:t>Серьезной угрозой для общества остаются кибер-преступления, относительная доступность наркотиков,  отравление наркотическими и психотропными веществами, преступления, совершаемые несовершеннолетними</w:t>
      </w:r>
      <w:r>
        <w:rPr>
          <w:rFonts w:ascii="Times New Roman" w:hAnsi="Times New Roman"/>
          <w:i/>
          <w:sz w:val="27"/>
          <w:szCs w:val="27"/>
        </w:rPr>
        <w:t>,</w:t>
      </w:r>
      <w:r w:rsidRPr="005B2993"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экономические преступления.</w:t>
      </w:r>
    </w:p>
    <w:p w:rsidR="007C51CB" w:rsidRPr="005B2993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ind w:firstLine="708"/>
        <w:jc w:val="both"/>
        <w:rPr>
          <w:rFonts w:ascii="Times New Roman" w:hAnsi="Times New Roman"/>
          <w:i/>
          <w:sz w:val="27"/>
          <w:szCs w:val="27"/>
          <w:lang w:eastAsia="ru-RU"/>
        </w:rPr>
      </w:pPr>
      <w:r w:rsidRPr="005B2993">
        <w:rPr>
          <w:rFonts w:ascii="Times New Roman" w:hAnsi="Times New Roman"/>
          <w:i/>
          <w:sz w:val="27"/>
          <w:szCs w:val="27"/>
          <w:lang w:eastAsia="ru-RU"/>
        </w:rPr>
        <w:t xml:space="preserve">Сохраняется актуальность задач по быстроте и оперативности реагирования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администрации городского округа </w:t>
      </w:r>
      <w:r w:rsidRPr="005B2993">
        <w:rPr>
          <w:rFonts w:ascii="Times New Roman" w:hAnsi="Times New Roman"/>
          <w:i/>
          <w:sz w:val="27"/>
          <w:szCs w:val="27"/>
          <w:lang w:eastAsia="ru-RU"/>
        </w:rPr>
        <w:t xml:space="preserve">совместно с правоохранительными органами </w:t>
      </w:r>
      <w:r>
        <w:rPr>
          <w:rFonts w:ascii="Times New Roman" w:hAnsi="Times New Roman"/>
          <w:i/>
          <w:sz w:val="27"/>
          <w:szCs w:val="27"/>
          <w:lang w:eastAsia="ru-RU"/>
        </w:rPr>
        <w:t>на правонарушения и преступления</w:t>
      </w:r>
      <w:r w:rsidRPr="00424AE5">
        <w:rPr>
          <w:rFonts w:ascii="Times New Roman" w:hAnsi="Times New Roman"/>
          <w:i/>
          <w:sz w:val="27"/>
          <w:szCs w:val="27"/>
          <w:lang w:eastAsia="ru-RU"/>
        </w:rPr>
        <w:t xml:space="preserve"> </w:t>
      </w:r>
      <w:r w:rsidRPr="005B2993">
        <w:rPr>
          <w:rFonts w:ascii="Times New Roman" w:hAnsi="Times New Roman"/>
          <w:i/>
          <w:sz w:val="27"/>
          <w:szCs w:val="27"/>
          <w:lang w:eastAsia="ru-RU"/>
        </w:rPr>
        <w:t>различной направленности на территории городского округа</w:t>
      </w:r>
      <w:r>
        <w:rPr>
          <w:rFonts w:ascii="Times New Roman" w:hAnsi="Times New Roman"/>
          <w:i/>
          <w:sz w:val="27"/>
          <w:szCs w:val="27"/>
          <w:lang w:eastAsia="ru-RU"/>
        </w:rPr>
        <w:t>,</w:t>
      </w:r>
      <w:r w:rsidRPr="005B2993">
        <w:rPr>
          <w:rFonts w:ascii="Times New Roman" w:hAnsi="Times New Roman"/>
          <w:i/>
          <w:sz w:val="27"/>
          <w:szCs w:val="27"/>
          <w:lang w:eastAsia="ru-RU"/>
        </w:rPr>
        <w:t xml:space="preserve"> акцентирование внимания на упреждающих мерах по </w:t>
      </w:r>
      <w:r>
        <w:rPr>
          <w:rFonts w:ascii="Times New Roman" w:hAnsi="Times New Roman"/>
          <w:i/>
          <w:sz w:val="27"/>
          <w:szCs w:val="27"/>
          <w:lang w:eastAsia="ru-RU"/>
        </w:rPr>
        <w:t xml:space="preserve">их </w:t>
      </w:r>
      <w:r w:rsidRPr="005B2993">
        <w:rPr>
          <w:rFonts w:ascii="Times New Roman" w:hAnsi="Times New Roman"/>
          <w:i/>
          <w:sz w:val="27"/>
          <w:szCs w:val="27"/>
          <w:lang w:eastAsia="ru-RU"/>
        </w:rPr>
        <w:t>профилакти</w:t>
      </w:r>
      <w:r>
        <w:rPr>
          <w:rFonts w:ascii="Times New Roman" w:hAnsi="Times New Roman"/>
          <w:i/>
          <w:sz w:val="27"/>
          <w:szCs w:val="27"/>
          <w:lang w:eastAsia="ru-RU"/>
        </w:rPr>
        <w:t>ке.</w:t>
      </w:r>
    </w:p>
    <w:p w:rsidR="007C51CB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7C51CB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B2C0E">
        <w:rPr>
          <w:rFonts w:ascii="Times New Roman" w:hAnsi="Times New Roman"/>
          <w:bCs/>
          <w:sz w:val="27"/>
          <w:szCs w:val="27"/>
          <w:lang w:eastAsia="ru-RU"/>
        </w:rPr>
        <w:t>Начальник отдела по безопасности и взаимодействию</w:t>
      </w:r>
    </w:p>
    <w:p w:rsidR="007C51CB" w:rsidRPr="005B2C0E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5B2C0E">
        <w:rPr>
          <w:rFonts w:ascii="Times New Roman" w:hAnsi="Times New Roman"/>
          <w:bCs/>
          <w:sz w:val="27"/>
          <w:szCs w:val="27"/>
          <w:lang w:eastAsia="ru-RU"/>
        </w:rPr>
        <w:t>с правоохранительными органами                                                       С.Н. Комаров</w:t>
      </w:r>
    </w:p>
    <w:p w:rsidR="007C51CB" w:rsidRPr="005B2C0E" w:rsidRDefault="007C51CB" w:rsidP="00365904">
      <w:pPr>
        <w:pBdr>
          <w:top w:val="single" w:sz="4" w:space="0" w:color="FFFFFF"/>
          <w:left w:val="single" w:sz="4" w:space="3" w:color="FFFFFF"/>
          <w:bottom w:val="single" w:sz="4" w:space="31" w:color="FFFFFF"/>
          <w:right w:val="single" w:sz="4" w:space="2" w:color="FFFFFF"/>
        </w:pBdr>
        <w:spacing w:after="0" w:line="310" w:lineRule="exact"/>
        <w:jc w:val="both"/>
        <w:rPr>
          <w:rFonts w:ascii="Times New Roman" w:hAnsi="Times New Roman"/>
          <w:bCs/>
          <w:sz w:val="27"/>
          <w:szCs w:val="27"/>
          <w:lang w:eastAsia="ru-RU"/>
        </w:rPr>
      </w:pPr>
    </w:p>
    <w:p w:rsidR="007C51CB" w:rsidRDefault="007C51CB" w:rsidP="00365904">
      <w:pPr>
        <w:spacing w:after="0" w:line="310" w:lineRule="exact"/>
        <w:jc w:val="both"/>
        <w:rPr>
          <w:rFonts w:ascii="Times New Roman" w:hAnsi="Times New Roman"/>
          <w:sz w:val="28"/>
          <w:szCs w:val="28"/>
        </w:rPr>
      </w:pPr>
    </w:p>
    <w:sectPr w:rsidR="007C51CB" w:rsidSect="006E189F">
      <w:pgSz w:w="11906" w:h="16838"/>
      <w:pgMar w:top="1134" w:right="567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7EA3"/>
    <w:multiLevelType w:val="hybridMultilevel"/>
    <w:tmpl w:val="2A5C596E"/>
    <w:lvl w:ilvl="0" w:tplc="0B3AF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717D18"/>
    <w:multiLevelType w:val="hybridMultilevel"/>
    <w:tmpl w:val="B882E35E"/>
    <w:lvl w:ilvl="0" w:tplc="0B3A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9764B"/>
    <w:multiLevelType w:val="multilevel"/>
    <w:tmpl w:val="FC9807CA"/>
    <w:lvl w:ilvl="0">
      <w:start w:val="1"/>
      <w:numFmt w:val="decimal"/>
      <w:lvlText w:val="%1."/>
      <w:lvlJc w:val="left"/>
      <w:pPr>
        <w:ind w:left="1170" w:hanging="45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409A05A9"/>
    <w:multiLevelType w:val="hybridMultilevel"/>
    <w:tmpl w:val="B19AD9F4"/>
    <w:lvl w:ilvl="0" w:tplc="0B3A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7E40"/>
    <w:multiLevelType w:val="hybridMultilevel"/>
    <w:tmpl w:val="8780B84E"/>
    <w:lvl w:ilvl="0" w:tplc="0B3AF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53252"/>
    <w:multiLevelType w:val="hybridMultilevel"/>
    <w:tmpl w:val="CD1E8110"/>
    <w:lvl w:ilvl="0" w:tplc="0B3AF4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7C6"/>
    <w:rsid w:val="000356BA"/>
    <w:rsid w:val="00054801"/>
    <w:rsid w:val="000C4087"/>
    <w:rsid w:val="001149B6"/>
    <w:rsid w:val="00122821"/>
    <w:rsid w:val="0014495C"/>
    <w:rsid w:val="001C5C5D"/>
    <w:rsid w:val="002A57C6"/>
    <w:rsid w:val="002C2279"/>
    <w:rsid w:val="002F2126"/>
    <w:rsid w:val="00332306"/>
    <w:rsid w:val="0033399B"/>
    <w:rsid w:val="00344BBC"/>
    <w:rsid w:val="0034633E"/>
    <w:rsid w:val="00365904"/>
    <w:rsid w:val="003852AA"/>
    <w:rsid w:val="003B0B50"/>
    <w:rsid w:val="00424AE5"/>
    <w:rsid w:val="004319AC"/>
    <w:rsid w:val="00442E06"/>
    <w:rsid w:val="00444EFD"/>
    <w:rsid w:val="00460B13"/>
    <w:rsid w:val="0047741F"/>
    <w:rsid w:val="00482206"/>
    <w:rsid w:val="005B2993"/>
    <w:rsid w:val="005B2C0E"/>
    <w:rsid w:val="005F71D4"/>
    <w:rsid w:val="00606FE9"/>
    <w:rsid w:val="00607D28"/>
    <w:rsid w:val="0061503B"/>
    <w:rsid w:val="0069062D"/>
    <w:rsid w:val="006920CA"/>
    <w:rsid w:val="006A2A5B"/>
    <w:rsid w:val="006D1ADB"/>
    <w:rsid w:val="006E189F"/>
    <w:rsid w:val="006F0099"/>
    <w:rsid w:val="00787235"/>
    <w:rsid w:val="007B6AFD"/>
    <w:rsid w:val="007C51CB"/>
    <w:rsid w:val="007E4587"/>
    <w:rsid w:val="007E482A"/>
    <w:rsid w:val="00801DE2"/>
    <w:rsid w:val="0087409F"/>
    <w:rsid w:val="008A1C7A"/>
    <w:rsid w:val="008E0E1F"/>
    <w:rsid w:val="009146E7"/>
    <w:rsid w:val="009327FA"/>
    <w:rsid w:val="00970E18"/>
    <w:rsid w:val="00992EC5"/>
    <w:rsid w:val="00996948"/>
    <w:rsid w:val="009B04A3"/>
    <w:rsid w:val="009F76AD"/>
    <w:rsid w:val="00A32B5E"/>
    <w:rsid w:val="00A378FA"/>
    <w:rsid w:val="00A379EB"/>
    <w:rsid w:val="00A41F9A"/>
    <w:rsid w:val="00A66FB7"/>
    <w:rsid w:val="00A861BB"/>
    <w:rsid w:val="00B47F7F"/>
    <w:rsid w:val="00BA3007"/>
    <w:rsid w:val="00BC22EA"/>
    <w:rsid w:val="00BE6348"/>
    <w:rsid w:val="00BE74B3"/>
    <w:rsid w:val="00C6149D"/>
    <w:rsid w:val="00CD484D"/>
    <w:rsid w:val="00D2525A"/>
    <w:rsid w:val="00D70EE6"/>
    <w:rsid w:val="00D91FB8"/>
    <w:rsid w:val="00DB1047"/>
    <w:rsid w:val="00DE42BF"/>
    <w:rsid w:val="00E32FA9"/>
    <w:rsid w:val="00E74AE9"/>
    <w:rsid w:val="00EB3876"/>
    <w:rsid w:val="00EF5420"/>
    <w:rsid w:val="00F24D36"/>
    <w:rsid w:val="00F269B0"/>
    <w:rsid w:val="00FB0825"/>
    <w:rsid w:val="00FC0D1E"/>
    <w:rsid w:val="00F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7741F"/>
    <w:pPr>
      <w:spacing w:after="160" w:line="256" w:lineRule="auto"/>
      <w:ind w:left="720"/>
      <w:contextualSpacing/>
    </w:pPr>
  </w:style>
  <w:style w:type="paragraph" w:styleId="NoSpacing">
    <w:name w:val="No Spacing"/>
    <w:uiPriority w:val="99"/>
    <w:qFormat/>
    <w:rsid w:val="0047741F"/>
    <w:pPr>
      <w:ind w:left="1114" w:right="293" w:firstLine="710"/>
      <w:jc w:val="both"/>
    </w:pPr>
    <w:rPr>
      <w:rFonts w:ascii="Times New Roman" w:eastAsia="Times New Roman" w:hAnsi="Times New Roman"/>
      <w:color w:val="000000"/>
      <w:sz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2199</Words>
  <Characters>12536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Зубковская Ольга Григорьевна</dc:creator>
  <cp:keywords/>
  <dc:description/>
  <cp:lastModifiedBy>Admin</cp:lastModifiedBy>
  <cp:revision>3</cp:revision>
  <cp:lastPrinted>2025-02-19T08:28:00Z</cp:lastPrinted>
  <dcterms:created xsi:type="dcterms:W3CDTF">2025-03-26T03:55:00Z</dcterms:created>
  <dcterms:modified xsi:type="dcterms:W3CDTF">2025-03-26T06:00:00Z</dcterms:modified>
</cp:coreProperties>
</file>